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429C" w14:textId="77777777" w:rsidR="004451D1" w:rsidRDefault="0090222C">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b/>
          <w:color w:val="000000"/>
          <w:sz w:val="32"/>
          <w:szCs w:val="32"/>
        </w:rPr>
        <w:t>Credential AREA:</w:t>
      </w:r>
      <w:r>
        <w:rPr>
          <w:rFonts w:ascii="Cambria" w:eastAsia="Cambria" w:hAnsi="Cambria" w:cs="Cambria"/>
          <w:b/>
          <w:i/>
          <w:color w:val="000000"/>
          <w:sz w:val="21"/>
          <w:szCs w:val="21"/>
        </w:rPr>
        <w:t xml:space="preserve"> </w:t>
      </w:r>
      <w:r>
        <w:rPr>
          <w:rFonts w:ascii="Cambria" w:eastAsia="Cambria" w:hAnsi="Cambria" w:cs="Cambria"/>
          <w:b/>
          <w:color w:val="000000"/>
          <w:sz w:val="32"/>
          <w:szCs w:val="32"/>
        </w:rPr>
        <w:t>Early Childhood Credential (Level 5)</w:t>
      </w:r>
      <w:r>
        <w:rPr>
          <w:rFonts w:ascii="Cambria" w:eastAsia="Cambria" w:hAnsi="Cambria" w:cs="Cambria"/>
          <w:i/>
          <w:color w:val="000000"/>
          <w:sz w:val="16"/>
          <w:szCs w:val="16"/>
        </w:rPr>
        <w:br/>
      </w:r>
      <w:r>
        <w:rPr>
          <w:rFonts w:ascii="Cambria" w:eastAsia="Cambria" w:hAnsi="Cambria" w:cs="Cambria"/>
          <w:b/>
          <w:color w:val="000000"/>
          <w:sz w:val="32"/>
          <w:szCs w:val="32"/>
        </w:rPr>
        <w:t>TOPIC: FCR Domain-Specific Assessment Example</w:t>
      </w:r>
    </w:p>
    <w:p w14:paraId="2E8E39FB" w14:textId="77777777" w:rsidR="004451D1" w:rsidRDefault="0090222C">
      <w:pPr>
        <w:jc w:val="center"/>
        <w:rPr>
          <w:rFonts w:ascii="Cambria" w:eastAsia="Cambria" w:hAnsi="Cambria" w:cs="Cambria"/>
          <w:sz w:val="28"/>
          <w:szCs w:val="28"/>
        </w:rPr>
      </w:pPr>
      <w:r>
        <w:rPr>
          <w:rFonts w:ascii="Cambria" w:eastAsia="Cambria" w:hAnsi="Cambria" w:cs="Cambria"/>
          <w:b/>
          <w:color w:val="000000"/>
          <w:sz w:val="32"/>
          <w:szCs w:val="32"/>
        </w:rPr>
        <w:t>Family Collaboration Plan</w:t>
      </w:r>
    </w:p>
    <w:p w14:paraId="21532DD3" w14:textId="77777777" w:rsidR="004451D1" w:rsidRDefault="004451D1">
      <w:pPr>
        <w:rPr>
          <w:rFonts w:ascii="Cambria" w:eastAsia="Cambria" w:hAnsi="Cambria" w:cs="Cambria"/>
          <w:b/>
          <w:color w:val="000000"/>
        </w:rPr>
      </w:pPr>
    </w:p>
    <w:p w14:paraId="0F11B0C0" w14:textId="77777777" w:rsidR="004451D1" w:rsidRDefault="0090222C">
      <w:pPr>
        <w:rPr>
          <w:rFonts w:ascii="Cambria" w:eastAsia="Cambria" w:hAnsi="Cambria" w:cs="Cambria"/>
          <w:b/>
          <w:color w:val="000000"/>
          <w:sz w:val="20"/>
          <w:szCs w:val="20"/>
        </w:rPr>
      </w:pPr>
      <w:r>
        <w:rPr>
          <w:rFonts w:ascii="Cambria" w:eastAsia="Cambria" w:hAnsi="Cambria" w:cs="Cambria"/>
          <w:b/>
          <w:color w:val="000000"/>
          <w:sz w:val="28"/>
          <w:szCs w:val="28"/>
        </w:rPr>
        <w:t>I. Assessment Competency &amp; Standards Alignment</w:t>
      </w:r>
    </w:p>
    <w:p w14:paraId="34B678F6" w14:textId="77777777" w:rsidR="004451D1" w:rsidRDefault="004451D1">
      <w:pPr>
        <w:rPr>
          <w:rFonts w:ascii="Cambria" w:eastAsia="Cambria" w:hAnsi="Cambria" w:cs="Cambria"/>
          <w:b/>
          <w:color w:val="000000"/>
          <w:sz w:val="28"/>
          <w:szCs w:val="28"/>
        </w:rPr>
      </w:pPr>
    </w:p>
    <w:tbl>
      <w:tblPr>
        <w:tblStyle w:val="a"/>
        <w:tblW w:w="12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5"/>
        <w:gridCol w:w="1440"/>
        <w:gridCol w:w="1800"/>
        <w:gridCol w:w="1170"/>
        <w:gridCol w:w="1350"/>
      </w:tblGrid>
      <w:tr w:rsidR="0041541C" w:rsidRPr="009C4D8A" w14:paraId="2C3D380A" w14:textId="77777777" w:rsidTr="008B7314">
        <w:trPr>
          <w:trHeight w:val="309"/>
          <w:jc w:val="center"/>
        </w:trPr>
        <w:tc>
          <w:tcPr>
            <w:tcW w:w="6565" w:type="dxa"/>
            <w:vMerge w:val="restart"/>
            <w:tcBorders>
              <w:top w:val="single" w:sz="4" w:space="0" w:color="000000"/>
              <w:left w:val="single" w:sz="4" w:space="0" w:color="000000"/>
              <w:right w:val="single" w:sz="4" w:space="0" w:color="000000"/>
            </w:tcBorders>
            <w:shd w:val="clear" w:color="auto" w:fill="auto"/>
          </w:tcPr>
          <w:p w14:paraId="7717E7D6" w14:textId="77777777" w:rsidR="0041541C" w:rsidRPr="009C4D8A" w:rsidRDefault="0041541C" w:rsidP="00B03DE2">
            <w:pPr>
              <w:jc w:val="center"/>
              <w:rPr>
                <w:rFonts w:asciiTheme="minorHAnsi" w:eastAsia="Times" w:hAnsiTheme="minorHAnsi"/>
                <w:b/>
                <w:color w:val="000000" w:themeColor="text1"/>
              </w:rPr>
            </w:pPr>
            <w:r w:rsidRPr="009C4D8A">
              <w:rPr>
                <w:rFonts w:asciiTheme="minorHAnsi" w:eastAsia="Times" w:hAnsiTheme="minorHAnsi"/>
                <w:b/>
                <w:color w:val="000000" w:themeColor="text1"/>
              </w:rPr>
              <w:t>Gateways Competencies Assessed</w:t>
            </w:r>
          </w:p>
        </w:tc>
        <w:tc>
          <w:tcPr>
            <w:tcW w:w="5760" w:type="dxa"/>
            <w:gridSpan w:val="4"/>
            <w:tcBorders>
              <w:top w:val="single" w:sz="4" w:space="0" w:color="000000"/>
              <w:left w:val="single" w:sz="4" w:space="0" w:color="000000"/>
              <w:bottom w:val="single" w:sz="4" w:space="0" w:color="000000"/>
              <w:right w:val="single" w:sz="4" w:space="0" w:color="000000"/>
            </w:tcBorders>
          </w:tcPr>
          <w:p w14:paraId="6B260290" w14:textId="77777777" w:rsidR="0041541C" w:rsidRPr="009C4D8A" w:rsidRDefault="0041541C" w:rsidP="00B03DE2">
            <w:pPr>
              <w:jc w:val="center"/>
              <w:rPr>
                <w:rFonts w:asciiTheme="minorHAnsi" w:eastAsia="Times" w:hAnsiTheme="minorHAnsi"/>
                <w:b/>
                <w:color w:val="000000" w:themeColor="text1"/>
              </w:rPr>
            </w:pPr>
            <w:r w:rsidRPr="009C4D8A">
              <w:rPr>
                <w:rFonts w:asciiTheme="minorHAnsi" w:eastAsia="Times" w:hAnsiTheme="minorHAnsi"/>
                <w:b/>
                <w:color w:val="000000" w:themeColor="text1"/>
              </w:rPr>
              <w:t>Competency Alignment</w:t>
            </w:r>
          </w:p>
        </w:tc>
      </w:tr>
      <w:tr w:rsidR="006C3F92" w:rsidRPr="009C4D8A" w14:paraId="684904A4" w14:textId="77777777" w:rsidTr="008B7314">
        <w:trPr>
          <w:trHeight w:val="158"/>
          <w:jc w:val="center"/>
        </w:trPr>
        <w:tc>
          <w:tcPr>
            <w:tcW w:w="6565" w:type="dxa"/>
            <w:vMerge/>
            <w:tcBorders>
              <w:top w:val="single" w:sz="4" w:space="0" w:color="000000"/>
              <w:left w:val="single" w:sz="4" w:space="0" w:color="000000"/>
              <w:right w:val="single" w:sz="4" w:space="0" w:color="000000"/>
            </w:tcBorders>
            <w:shd w:val="clear" w:color="auto" w:fill="auto"/>
          </w:tcPr>
          <w:p w14:paraId="439B967F" w14:textId="77777777" w:rsidR="006C3F92" w:rsidRPr="009C4D8A" w:rsidRDefault="006C3F92" w:rsidP="006C3F92">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right w:val="single" w:sz="4" w:space="0" w:color="000000"/>
            </w:tcBorders>
          </w:tcPr>
          <w:p w14:paraId="6F760F21" w14:textId="77777777" w:rsidR="006C3F92" w:rsidRDefault="006C3F92" w:rsidP="006C3F92">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1F2F5289" w14:textId="77777777" w:rsidR="006C3F92" w:rsidRDefault="006C3F92" w:rsidP="006C3F92">
            <w:pPr>
              <w:jc w:val="center"/>
              <w:rPr>
                <w:rFonts w:asciiTheme="minorHAnsi" w:eastAsia="Times" w:hAnsiTheme="minorHAnsi"/>
                <w:b/>
                <w:color w:val="000000" w:themeColor="text1"/>
              </w:rPr>
            </w:pPr>
            <w:r>
              <w:rPr>
                <w:rFonts w:asciiTheme="minorHAnsi" w:eastAsia="Times" w:hAnsiTheme="minorHAnsi"/>
                <w:b/>
                <w:color w:val="000000" w:themeColor="text1"/>
              </w:rPr>
              <w:t>Standards</w:t>
            </w:r>
          </w:p>
          <w:p w14:paraId="39999A95" w14:textId="757E1AD2" w:rsidR="006C3F92" w:rsidRPr="00D93F1A" w:rsidRDefault="006C3F92" w:rsidP="006C3F92">
            <w:pPr>
              <w:jc w:val="center"/>
              <w:rPr>
                <w:rFonts w:asciiTheme="minorHAnsi" w:hAnsiTheme="minorHAnsi"/>
                <w:sz w:val="18"/>
                <w:szCs w:val="18"/>
              </w:rPr>
            </w:pPr>
            <w:r w:rsidRPr="00F21E2C">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01D7EE51" w14:textId="77777777" w:rsidR="006C3F92" w:rsidRDefault="006C3F92" w:rsidP="006C3F92">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53DE4F00" w14:textId="77777777" w:rsidR="006C3F92" w:rsidRDefault="006C3F92" w:rsidP="006C3F92">
            <w:pPr>
              <w:jc w:val="center"/>
              <w:rPr>
                <w:rFonts w:asciiTheme="minorHAnsi" w:eastAsia="Times" w:hAnsiTheme="minorHAnsi"/>
                <w:b/>
                <w:color w:val="000000" w:themeColor="text1"/>
              </w:rPr>
            </w:pPr>
            <w:r>
              <w:rPr>
                <w:rFonts w:asciiTheme="minorHAnsi" w:eastAsia="Times" w:hAnsiTheme="minorHAnsi"/>
                <w:b/>
                <w:color w:val="000000" w:themeColor="text1"/>
              </w:rPr>
              <w:t>Competencies</w:t>
            </w:r>
          </w:p>
          <w:p w14:paraId="7DA862EB" w14:textId="128987F9" w:rsidR="006C3F92" w:rsidRPr="00D93F1A" w:rsidRDefault="006C3F92" w:rsidP="006C3F92">
            <w:pPr>
              <w:jc w:val="center"/>
              <w:rPr>
                <w:rFonts w:asciiTheme="minorHAnsi" w:hAnsiTheme="minorHAnsi"/>
                <w:sz w:val="18"/>
                <w:szCs w:val="18"/>
              </w:rPr>
            </w:pPr>
            <w:r w:rsidRPr="00F21E2C">
              <w:rPr>
                <w:rFonts w:asciiTheme="minorHAnsi" w:eastAsia="Times" w:hAnsiTheme="minorHAnsi"/>
                <w:b/>
                <w:color w:val="000000" w:themeColor="text1"/>
                <w:sz w:val="18"/>
                <w:szCs w:val="18"/>
              </w:rPr>
              <w:t>(Draft 2020)</w:t>
            </w:r>
          </w:p>
        </w:tc>
        <w:tc>
          <w:tcPr>
            <w:tcW w:w="1170" w:type="dxa"/>
            <w:tcBorders>
              <w:top w:val="single" w:sz="4" w:space="0" w:color="000000"/>
              <w:left w:val="single" w:sz="4" w:space="0" w:color="000000"/>
              <w:right w:val="single" w:sz="4" w:space="0" w:color="000000"/>
            </w:tcBorders>
          </w:tcPr>
          <w:p w14:paraId="64809349" w14:textId="41322530" w:rsidR="006C3F92" w:rsidRPr="00D93F1A" w:rsidRDefault="006C3F92" w:rsidP="006C3F92">
            <w:pPr>
              <w:jc w:val="center"/>
              <w:rPr>
                <w:rFonts w:asciiTheme="minorHAnsi" w:hAnsiTheme="minorHAnsi"/>
                <w:sz w:val="18"/>
                <w:szCs w:val="18"/>
              </w:rPr>
            </w:pPr>
            <w:r>
              <w:rPr>
                <w:rFonts w:asciiTheme="minorHAnsi" w:eastAsia="Times" w:hAnsiTheme="minorHAnsi"/>
                <w:b/>
                <w:color w:val="000000" w:themeColor="text1"/>
              </w:rPr>
              <w:t xml:space="preserve">IPTS </w:t>
            </w:r>
            <w:r w:rsidRPr="00F21E2C">
              <w:rPr>
                <w:rFonts w:asciiTheme="minorHAnsi" w:eastAsia="Times" w:hAnsiTheme="minorHAnsi"/>
                <w:b/>
                <w:color w:val="000000" w:themeColor="text1"/>
                <w:sz w:val="18"/>
                <w:szCs w:val="18"/>
              </w:rPr>
              <w:t>(2013)</w:t>
            </w:r>
          </w:p>
        </w:tc>
        <w:tc>
          <w:tcPr>
            <w:tcW w:w="1350" w:type="dxa"/>
            <w:tcBorders>
              <w:top w:val="single" w:sz="4" w:space="0" w:color="000000"/>
              <w:left w:val="single" w:sz="4" w:space="0" w:color="000000"/>
              <w:right w:val="single" w:sz="4" w:space="0" w:color="000000"/>
            </w:tcBorders>
          </w:tcPr>
          <w:p w14:paraId="1A4871F8" w14:textId="3BC97216" w:rsidR="006C3F92" w:rsidRPr="009C4D8A" w:rsidRDefault="006C3F92" w:rsidP="006C3F92">
            <w:pPr>
              <w:jc w:val="center"/>
              <w:rPr>
                <w:rFonts w:asciiTheme="minorHAnsi" w:eastAsia="Times" w:hAnsiTheme="minorHAnsi"/>
                <w:b/>
                <w:color w:val="000000" w:themeColor="text1"/>
              </w:rPr>
            </w:pPr>
            <w:r>
              <w:rPr>
                <w:rFonts w:asciiTheme="minorHAnsi" w:eastAsia="Times" w:hAnsiTheme="minorHAnsi"/>
                <w:b/>
                <w:color w:val="000000" w:themeColor="text1"/>
              </w:rPr>
              <w:t xml:space="preserve">InTASC </w:t>
            </w:r>
            <w:r w:rsidRPr="00F21E2C">
              <w:rPr>
                <w:rFonts w:asciiTheme="minorHAnsi" w:eastAsia="Times" w:hAnsiTheme="minorHAnsi"/>
                <w:b/>
                <w:color w:val="000000" w:themeColor="text1"/>
                <w:sz w:val="18"/>
                <w:szCs w:val="18"/>
              </w:rPr>
              <w:t>(2019)</w:t>
            </w:r>
          </w:p>
        </w:tc>
      </w:tr>
      <w:tr w:rsidR="006C3F92" w:rsidRPr="009C4D8A" w14:paraId="6821524D" w14:textId="77777777" w:rsidTr="008B7314">
        <w:trPr>
          <w:trHeight w:val="178"/>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FFFF99"/>
          </w:tcPr>
          <w:p w14:paraId="544407B4" w14:textId="77777777" w:rsidR="006C3F92" w:rsidRPr="009C4D8A" w:rsidRDefault="006C3F92" w:rsidP="006C3F92">
            <w:pPr>
              <w:rPr>
                <w:rFonts w:asciiTheme="minorHAnsi" w:hAnsiTheme="minorHAnsi"/>
                <w:b/>
                <w:bCs/>
                <w:color w:val="000000"/>
                <w:sz w:val="22"/>
                <w:szCs w:val="22"/>
              </w:rPr>
            </w:pPr>
            <w:r w:rsidRPr="009C4D8A">
              <w:rPr>
                <w:rFonts w:asciiTheme="minorHAnsi" w:eastAsia="Times" w:hAnsiTheme="minorHAnsi"/>
                <w:b/>
                <w:sz w:val="22"/>
                <w:szCs w:val="22"/>
              </w:rPr>
              <w:t>ECE FCR1</w:t>
            </w:r>
            <w:r w:rsidRPr="009C4D8A">
              <w:rPr>
                <w:rFonts w:asciiTheme="minorHAnsi" w:eastAsia="Times" w:hAnsiTheme="minorHAnsi"/>
                <w:sz w:val="22"/>
                <w:szCs w:val="22"/>
              </w:rPr>
              <w:t>: Outlines the role and influence of families and communities on children’s development, learning, and the early childhood setting</w:t>
            </w:r>
          </w:p>
        </w:tc>
        <w:tc>
          <w:tcPr>
            <w:tcW w:w="1440" w:type="dxa"/>
            <w:tcBorders>
              <w:left w:val="single" w:sz="4" w:space="0" w:color="000000"/>
              <w:right w:val="single" w:sz="4" w:space="0" w:color="000000"/>
            </w:tcBorders>
            <w:shd w:val="clear" w:color="auto" w:fill="FFFF99"/>
          </w:tcPr>
          <w:p w14:paraId="62600A3B" w14:textId="3A2A930E"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 2a</w:t>
            </w:r>
          </w:p>
        </w:tc>
        <w:tc>
          <w:tcPr>
            <w:tcW w:w="1800" w:type="dxa"/>
            <w:tcBorders>
              <w:left w:val="single" w:sz="4" w:space="0" w:color="000000"/>
              <w:right w:val="single" w:sz="4" w:space="0" w:color="000000"/>
            </w:tcBorders>
            <w:shd w:val="clear" w:color="auto" w:fill="FFFF99"/>
          </w:tcPr>
          <w:p w14:paraId="19755BE4" w14:textId="0E584A7E"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1c-LVL1-1 &amp; 2, 2a-LV1-1-3 &amp; 5</w:t>
            </w:r>
          </w:p>
        </w:tc>
        <w:tc>
          <w:tcPr>
            <w:tcW w:w="1170" w:type="dxa"/>
            <w:tcBorders>
              <w:left w:val="single" w:sz="4" w:space="0" w:color="000000"/>
              <w:right w:val="single" w:sz="4" w:space="0" w:color="000000"/>
            </w:tcBorders>
            <w:shd w:val="clear" w:color="auto" w:fill="FFFF99"/>
          </w:tcPr>
          <w:p w14:paraId="4653073B" w14:textId="6C2E8569"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 1E, 8A</w:t>
            </w:r>
          </w:p>
        </w:tc>
        <w:tc>
          <w:tcPr>
            <w:tcW w:w="1350" w:type="dxa"/>
            <w:tcBorders>
              <w:left w:val="single" w:sz="4" w:space="0" w:color="000000"/>
              <w:right w:val="single" w:sz="4" w:space="0" w:color="000000"/>
            </w:tcBorders>
            <w:shd w:val="clear" w:color="auto" w:fill="FFFF99"/>
          </w:tcPr>
          <w:p w14:paraId="00EEE705" w14:textId="4FC0EB7B"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10(l), 10(m)</w:t>
            </w:r>
          </w:p>
        </w:tc>
      </w:tr>
      <w:tr w:rsidR="006C3F92" w:rsidRPr="009C4D8A" w14:paraId="4AF12529" w14:textId="77777777" w:rsidTr="008B7314">
        <w:trPr>
          <w:trHeight w:val="178"/>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CCFFCC"/>
          </w:tcPr>
          <w:p w14:paraId="615F499C" w14:textId="77777777" w:rsidR="006C3F92" w:rsidRPr="009C4D8A" w:rsidRDefault="006C3F92" w:rsidP="006C3F92">
            <w:pPr>
              <w:rPr>
                <w:rFonts w:asciiTheme="minorHAnsi" w:hAnsiTheme="minorHAnsi"/>
                <w:b/>
                <w:bCs/>
                <w:color w:val="000000"/>
                <w:sz w:val="22"/>
                <w:szCs w:val="22"/>
              </w:rPr>
            </w:pPr>
            <w:r w:rsidRPr="009C4D8A">
              <w:rPr>
                <w:rFonts w:asciiTheme="minorHAnsi" w:hAnsiTheme="minorHAnsi"/>
                <w:b/>
                <w:bCs/>
                <w:color w:val="000000"/>
                <w:sz w:val="22"/>
                <w:szCs w:val="22"/>
              </w:rPr>
              <w:t>ECE FCR4</w:t>
            </w:r>
            <w:r w:rsidRPr="009C4D8A">
              <w:rPr>
                <w:rFonts w:asciiTheme="minorHAnsi" w:hAnsiTheme="minorHAnsi"/>
                <w:color w:val="000000"/>
                <w:sz w:val="22"/>
                <w:szCs w:val="22"/>
              </w:rPr>
              <w:t>: Identifies, selects, and promotes meaningful connections to community resources that are responsive to the unique strengths, priorities, concerns and needs of young children and their families</w:t>
            </w:r>
          </w:p>
        </w:tc>
        <w:tc>
          <w:tcPr>
            <w:tcW w:w="1440" w:type="dxa"/>
            <w:tcBorders>
              <w:left w:val="single" w:sz="4" w:space="0" w:color="000000"/>
              <w:right w:val="single" w:sz="4" w:space="0" w:color="000000"/>
            </w:tcBorders>
            <w:shd w:val="clear" w:color="auto" w:fill="CCFFCC"/>
          </w:tcPr>
          <w:p w14:paraId="37B3DFC7" w14:textId="37169B89"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2c</w:t>
            </w:r>
          </w:p>
        </w:tc>
        <w:tc>
          <w:tcPr>
            <w:tcW w:w="1800" w:type="dxa"/>
            <w:tcBorders>
              <w:left w:val="single" w:sz="4" w:space="0" w:color="000000"/>
              <w:right w:val="single" w:sz="4" w:space="0" w:color="000000"/>
            </w:tcBorders>
            <w:shd w:val="clear" w:color="auto" w:fill="CCFFCC"/>
          </w:tcPr>
          <w:p w14:paraId="0A9CA6E5" w14:textId="7959A60A"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2c-LVL1-1 &amp; 2, 2c-LVL2-1</w:t>
            </w:r>
          </w:p>
        </w:tc>
        <w:tc>
          <w:tcPr>
            <w:tcW w:w="1170" w:type="dxa"/>
            <w:tcBorders>
              <w:left w:val="single" w:sz="4" w:space="0" w:color="000000"/>
              <w:right w:val="single" w:sz="4" w:space="0" w:color="000000"/>
            </w:tcBorders>
            <w:shd w:val="clear" w:color="auto" w:fill="CCFFCC"/>
          </w:tcPr>
          <w:p w14:paraId="36BB56B7" w14:textId="7F43D493"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1L, 3F, 8E, 8T</w:t>
            </w:r>
          </w:p>
        </w:tc>
        <w:tc>
          <w:tcPr>
            <w:tcW w:w="1350" w:type="dxa"/>
            <w:tcBorders>
              <w:left w:val="single" w:sz="4" w:space="0" w:color="000000"/>
              <w:right w:val="single" w:sz="4" w:space="0" w:color="000000"/>
            </w:tcBorders>
            <w:shd w:val="clear" w:color="auto" w:fill="CCFFCC"/>
          </w:tcPr>
          <w:p w14:paraId="1E5556D6" w14:textId="683F10D9"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 1(</w:t>
            </w:r>
            <w:proofErr w:type="spellStart"/>
            <w:r w:rsidRPr="00535CCC">
              <w:rPr>
                <w:rFonts w:asciiTheme="minorHAnsi" w:hAnsiTheme="minorHAnsi"/>
                <w:sz w:val="20"/>
                <w:szCs w:val="20"/>
              </w:rPr>
              <w:t>i</w:t>
            </w:r>
            <w:proofErr w:type="spellEnd"/>
            <w:r w:rsidRPr="00535CCC">
              <w:rPr>
                <w:rFonts w:asciiTheme="minorHAnsi" w:hAnsiTheme="minorHAnsi"/>
                <w:sz w:val="20"/>
                <w:szCs w:val="20"/>
              </w:rPr>
              <w:t>), 3(a), 3(c), 4(d), 7(m), 10(e), 10(q)</w:t>
            </w:r>
          </w:p>
        </w:tc>
      </w:tr>
      <w:tr w:rsidR="006C3F92" w:rsidRPr="009C4D8A" w14:paraId="45009192" w14:textId="77777777" w:rsidTr="008B7314">
        <w:trPr>
          <w:trHeight w:val="178"/>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CCFFCC"/>
          </w:tcPr>
          <w:p w14:paraId="202B726F" w14:textId="77777777" w:rsidR="006C3F92" w:rsidRPr="009C4D8A" w:rsidRDefault="006C3F92" w:rsidP="006C3F92">
            <w:pPr>
              <w:rPr>
                <w:rFonts w:asciiTheme="minorHAnsi" w:hAnsiTheme="minorHAnsi"/>
                <w:b/>
                <w:bCs/>
                <w:color w:val="000000"/>
                <w:sz w:val="22"/>
                <w:szCs w:val="22"/>
              </w:rPr>
            </w:pPr>
            <w:r w:rsidRPr="009C4D8A">
              <w:rPr>
                <w:rFonts w:asciiTheme="minorHAnsi" w:hAnsiTheme="minorHAnsi"/>
                <w:b/>
                <w:bCs/>
                <w:color w:val="000000"/>
                <w:sz w:val="22"/>
                <w:szCs w:val="22"/>
              </w:rPr>
              <w:t>ECE FCR5:</w:t>
            </w:r>
            <w:r w:rsidRPr="009C4D8A">
              <w:rPr>
                <w:rFonts w:asciiTheme="minorHAnsi" w:hAnsiTheme="minorHAnsi"/>
                <w:color w:val="000000"/>
                <w:sz w:val="22"/>
                <w:szCs w:val="22"/>
              </w:rPr>
              <w:t xml:space="preserve"> Describes culturally and linguistically responsive communication and collaboration strategies, which facilitate culturally sensitive expectations for children’s development and learning and family engagement in assessment and goal setting</w:t>
            </w:r>
          </w:p>
        </w:tc>
        <w:tc>
          <w:tcPr>
            <w:tcW w:w="1440" w:type="dxa"/>
            <w:tcBorders>
              <w:left w:val="single" w:sz="4" w:space="0" w:color="000000"/>
              <w:right w:val="single" w:sz="4" w:space="0" w:color="000000"/>
            </w:tcBorders>
            <w:shd w:val="clear" w:color="auto" w:fill="CCFFCC"/>
          </w:tcPr>
          <w:p w14:paraId="47141538" w14:textId="56764200"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2b, 3d</w:t>
            </w:r>
          </w:p>
        </w:tc>
        <w:tc>
          <w:tcPr>
            <w:tcW w:w="1800" w:type="dxa"/>
            <w:tcBorders>
              <w:left w:val="single" w:sz="4" w:space="0" w:color="000000"/>
              <w:right w:val="single" w:sz="4" w:space="0" w:color="000000"/>
            </w:tcBorders>
            <w:shd w:val="clear" w:color="auto" w:fill="CCFFCC"/>
          </w:tcPr>
          <w:p w14:paraId="687EF103" w14:textId="11CEECCB"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2b-LVL2-4, 3d-LVL1-1 &amp; 2, 3d-LVL2-1, 3d-LVL2-3</w:t>
            </w:r>
          </w:p>
        </w:tc>
        <w:tc>
          <w:tcPr>
            <w:tcW w:w="1170" w:type="dxa"/>
            <w:tcBorders>
              <w:left w:val="single" w:sz="4" w:space="0" w:color="000000"/>
              <w:right w:val="single" w:sz="4" w:space="0" w:color="000000"/>
            </w:tcBorders>
            <w:shd w:val="clear" w:color="auto" w:fill="CCFFCC"/>
          </w:tcPr>
          <w:p w14:paraId="68F100F7" w14:textId="4A5EE5B6"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7P, 7R, 8F, 8H, 8I, 9M, 9N</w:t>
            </w:r>
          </w:p>
        </w:tc>
        <w:tc>
          <w:tcPr>
            <w:tcW w:w="1350" w:type="dxa"/>
            <w:tcBorders>
              <w:left w:val="single" w:sz="4" w:space="0" w:color="000000"/>
              <w:right w:val="single" w:sz="4" w:space="0" w:color="000000"/>
            </w:tcBorders>
            <w:shd w:val="clear" w:color="auto" w:fill="CCFFCC"/>
          </w:tcPr>
          <w:p w14:paraId="3497F78C" w14:textId="359F5946"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 1(k), 3(a), 3(c), 3(q), 6(c), 10(g), 10(m), 10(q)</w:t>
            </w:r>
          </w:p>
        </w:tc>
      </w:tr>
      <w:tr w:rsidR="006C3F92" w:rsidRPr="009C4D8A" w14:paraId="6D2FAD0F" w14:textId="77777777" w:rsidTr="008B7314">
        <w:trPr>
          <w:trHeight w:val="178"/>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CCFFCC"/>
          </w:tcPr>
          <w:p w14:paraId="41DD7477" w14:textId="77777777" w:rsidR="006C3F92" w:rsidRPr="009C4D8A" w:rsidRDefault="006C3F92" w:rsidP="006C3F92">
            <w:pPr>
              <w:rPr>
                <w:rFonts w:asciiTheme="minorHAnsi" w:hAnsiTheme="minorHAnsi"/>
                <w:b/>
                <w:bCs/>
                <w:color w:val="000000"/>
                <w:sz w:val="22"/>
                <w:szCs w:val="22"/>
              </w:rPr>
            </w:pPr>
            <w:r w:rsidRPr="009C4D8A">
              <w:rPr>
                <w:rFonts w:asciiTheme="minorHAnsi" w:hAnsiTheme="minorHAnsi"/>
                <w:b/>
                <w:bCs/>
                <w:color w:val="000000"/>
                <w:sz w:val="22"/>
                <w:szCs w:val="22"/>
              </w:rPr>
              <w:t>ECE FCR6:</w:t>
            </w:r>
            <w:r w:rsidRPr="009C4D8A">
              <w:rPr>
                <w:rFonts w:asciiTheme="minorHAnsi" w:hAnsiTheme="minorHAnsi"/>
                <w:color w:val="000000"/>
                <w:sz w:val="22"/>
                <w:szCs w:val="22"/>
              </w:rPr>
              <w:t xml:space="preserve"> Selects and implements culturally and linguistically appropriate procedures designed to gather information about children and families, including child and family strengths, priorities, concerns, and needs, and collaboratively integrates this information into child and family goals</w:t>
            </w:r>
          </w:p>
        </w:tc>
        <w:tc>
          <w:tcPr>
            <w:tcW w:w="1440" w:type="dxa"/>
            <w:tcBorders>
              <w:left w:val="single" w:sz="4" w:space="0" w:color="000000"/>
              <w:right w:val="single" w:sz="4" w:space="0" w:color="000000"/>
            </w:tcBorders>
            <w:shd w:val="clear" w:color="auto" w:fill="CCFFCC"/>
          </w:tcPr>
          <w:p w14:paraId="08A3371D" w14:textId="3D30AA52"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2b</w:t>
            </w:r>
          </w:p>
        </w:tc>
        <w:tc>
          <w:tcPr>
            <w:tcW w:w="1800" w:type="dxa"/>
            <w:tcBorders>
              <w:left w:val="single" w:sz="4" w:space="0" w:color="000000"/>
              <w:right w:val="single" w:sz="4" w:space="0" w:color="000000"/>
            </w:tcBorders>
            <w:shd w:val="clear" w:color="auto" w:fill="CCFFCC"/>
          </w:tcPr>
          <w:p w14:paraId="78861266" w14:textId="0F02E81B"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2b-LVL2-1, 2b-LVL2-2-4</w:t>
            </w:r>
          </w:p>
        </w:tc>
        <w:tc>
          <w:tcPr>
            <w:tcW w:w="1170" w:type="dxa"/>
            <w:tcBorders>
              <w:left w:val="single" w:sz="4" w:space="0" w:color="000000"/>
              <w:right w:val="single" w:sz="4" w:space="0" w:color="000000"/>
            </w:tcBorders>
            <w:shd w:val="clear" w:color="auto" w:fill="CCFFCC"/>
          </w:tcPr>
          <w:p w14:paraId="4A7CBC1B" w14:textId="7D8EFEE4"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7O, 7P, 7Q, 7R, 8F, 8H, 8L, 8M, 8P, 8Q, 9M, 9N</w:t>
            </w:r>
          </w:p>
        </w:tc>
        <w:tc>
          <w:tcPr>
            <w:tcW w:w="1350" w:type="dxa"/>
            <w:tcBorders>
              <w:left w:val="single" w:sz="4" w:space="0" w:color="000000"/>
              <w:right w:val="single" w:sz="4" w:space="0" w:color="000000"/>
            </w:tcBorders>
            <w:shd w:val="clear" w:color="auto" w:fill="CCFFCC"/>
          </w:tcPr>
          <w:p w14:paraId="4670B72A" w14:textId="71D55BAC" w:rsidR="006C3F92" w:rsidRPr="00D93F1A" w:rsidRDefault="006C3F92" w:rsidP="003E5C44">
            <w:pPr>
              <w:jc w:val="center"/>
              <w:rPr>
                <w:rFonts w:asciiTheme="minorHAnsi" w:hAnsiTheme="minorHAnsi"/>
                <w:sz w:val="18"/>
                <w:szCs w:val="18"/>
              </w:rPr>
            </w:pPr>
            <w:r w:rsidRPr="00535CCC">
              <w:rPr>
                <w:rFonts w:asciiTheme="minorHAnsi" w:hAnsiTheme="minorHAnsi"/>
                <w:sz w:val="20"/>
                <w:szCs w:val="20"/>
              </w:rPr>
              <w:t>1(c), 3(a), 3(c), 6(c), 7(o), 10(b), 10(c), 10(d), 10g), 10(m), 10(q)</w:t>
            </w:r>
          </w:p>
        </w:tc>
      </w:tr>
      <w:tr w:rsidR="00C9557D" w:rsidRPr="009C4D8A" w14:paraId="3E3806D6" w14:textId="77777777" w:rsidTr="008B7314">
        <w:trPr>
          <w:trHeight w:val="178"/>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CCFFFF"/>
          </w:tcPr>
          <w:p w14:paraId="590EFA61" w14:textId="77777777" w:rsidR="00C9557D" w:rsidRPr="009C4D8A" w:rsidRDefault="00C9557D" w:rsidP="00C9557D">
            <w:pPr>
              <w:rPr>
                <w:rFonts w:asciiTheme="minorHAnsi" w:hAnsiTheme="minorHAnsi"/>
                <w:b/>
                <w:bCs/>
                <w:color w:val="000000"/>
                <w:sz w:val="22"/>
                <w:szCs w:val="22"/>
              </w:rPr>
            </w:pPr>
            <w:r w:rsidRPr="009C4D8A">
              <w:rPr>
                <w:rFonts w:asciiTheme="minorHAnsi" w:hAnsiTheme="minorHAnsi"/>
                <w:b/>
                <w:sz w:val="22"/>
                <w:szCs w:val="22"/>
              </w:rPr>
              <w:t xml:space="preserve">ECE FCR7: </w:t>
            </w:r>
            <w:r w:rsidRPr="009C4D8A">
              <w:rPr>
                <w:rFonts w:asciiTheme="minorHAnsi" w:hAnsiTheme="minorHAnsi"/>
                <w:sz w:val="22"/>
                <w:szCs w:val="22"/>
              </w:rPr>
              <w:t>Designs and advocates for procedures, plans, and policies, informing child and program goals, in collaboration with families and other team members</w:t>
            </w:r>
          </w:p>
        </w:tc>
        <w:tc>
          <w:tcPr>
            <w:tcW w:w="1440" w:type="dxa"/>
            <w:tcBorders>
              <w:left w:val="single" w:sz="4" w:space="0" w:color="000000"/>
              <w:bottom w:val="single" w:sz="4" w:space="0" w:color="000000"/>
              <w:right w:val="single" w:sz="4" w:space="0" w:color="000000"/>
            </w:tcBorders>
            <w:shd w:val="clear" w:color="auto" w:fill="CCFFFF"/>
          </w:tcPr>
          <w:p w14:paraId="4DA5D693" w14:textId="3657A1EF" w:rsidR="00C9557D" w:rsidRPr="00C9557D" w:rsidRDefault="00C9557D" w:rsidP="00C9557D">
            <w:pPr>
              <w:jc w:val="center"/>
              <w:rPr>
                <w:rFonts w:asciiTheme="minorHAnsi" w:hAnsiTheme="minorHAnsi"/>
                <w:sz w:val="20"/>
                <w:szCs w:val="20"/>
              </w:rPr>
            </w:pPr>
            <w:r w:rsidRPr="00C9557D">
              <w:rPr>
                <w:rFonts w:asciiTheme="minorHAnsi" w:hAnsiTheme="minorHAnsi"/>
                <w:sz w:val="20"/>
                <w:szCs w:val="20"/>
              </w:rPr>
              <w:t>2b, 2c, 3d, 6a</w:t>
            </w:r>
          </w:p>
        </w:tc>
        <w:tc>
          <w:tcPr>
            <w:tcW w:w="1800" w:type="dxa"/>
            <w:tcBorders>
              <w:left w:val="single" w:sz="4" w:space="0" w:color="000000"/>
              <w:bottom w:val="single" w:sz="4" w:space="0" w:color="000000"/>
              <w:right w:val="single" w:sz="4" w:space="0" w:color="000000"/>
            </w:tcBorders>
            <w:shd w:val="clear" w:color="auto" w:fill="CCFFFF"/>
          </w:tcPr>
          <w:p w14:paraId="6E25AADA" w14:textId="5AEC2078" w:rsidR="00C9557D" w:rsidRPr="00C9557D" w:rsidRDefault="00C9557D" w:rsidP="00C9557D">
            <w:pPr>
              <w:jc w:val="center"/>
              <w:rPr>
                <w:rFonts w:asciiTheme="minorHAnsi" w:hAnsiTheme="minorHAnsi"/>
                <w:sz w:val="20"/>
                <w:szCs w:val="20"/>
              </w:rPr>
            </w:pPr>
            <w:r w:rsidRPr="00C9557D">
              <w:rPr>
                <w:rFonts w:asciiTheme="minorHAnsi" w:hAnsiTheme="minorHAnsi"/>
                <w:sz w:val="20"/>
                <w:szCs w:val="20"/>
              </w:rPr>
              <w:t>2b-LVL3-1, 2c-LVL3-2, 3d-LVL3-2, 6a-LVL1-4</w:t>
            </w:r>
          </w:p>
        </w:tc>
        <w:tc>
          <w:tcPr>
            <w:tcW w:w="1170" w:type="dxa"/>
            <w:tcBorders>
              <w:left w:val="single" w:sz="4" w:space="0" w:color="000000"/>
              <w:bottom w:val="single" w:sz="4" w:space="0" w:color="000000"/>
              <w:right w:val="single" w:sz="4" w:space="0" w:color="000000"/>
            </w:tcBorders>
            <w:shd w:val="clear" w:color="auto" w:fill="CCFFFF"/>
          </w:tcPr>
          <w:p w14:paraId="36186B27" w14:textId="2FA682D9" w:rsidR="00C9557D" w:rsidRPr="00C9557D" w:rsidRDefault="00C9557D" w:rsidP="00C9557D">
            <w:pPr>
              <w:jc w:val="center"/>
              <w:rPr>
                <w:rFonts w:asciiTheme="minorHAnsi" w:hAnsiTheme="minorHAnsi"/>
                <w:sz w:val="20"/>
                <w:szCs w:val="20"/>
              </w:rPr>
            </w:pPr>
            <w:r w:rsidRPr="00C9557D">
              <w:rPr>
                <w:rFonts w:asciiTheme="minorHAnsi" w:hAnsiTheme="minorHAnsi"/>
                <w:sz w:val="20"/>
                <w:szCs w:val="20"/>
              </w:rPr>
              <w:t>7O, 7P, 7Q, 7R, 8F, 8H, 8I, 8J, 8L, 8M, 8O, 8P, 8Q, 8S, 9F, 9J, 9L, 9M, 9N, 9P, 9Q</w:t>
            </w:r>
          </w:p>
        </w:tc>
        <w:tc>
          <w:tcPr>
            <w:tcW w:w="1350" w:type="dxa"/>
            <w:tcBorders>
              <w:left w:val="single" w:sz="4" w:space="0" w:color="000000"/>
              <w:bottom w:val="single" w:sz="4" w:space="0" w:color="000000"/>
              <w:right w:val="single" w:sz="4" w:space="0" w:color="000000"/>
            </w:tcBorders>
            <w:shd w:val="clear" w:color="auto" w:fill="CCFFFF"/>
          </w:tcPr>
          <w:p w14:paraId="085EF70B" w14:textId="21F67DD9" w:rsidR="00C9557D" w:rsidRPr="00C9557D" w:rsidRDefault="00C9557D" w:rsidP="00C9557D">
            <w:pPr>
              <w:jc w:val="center"/>
              <w:rPr>
                <w:rFonts w:asciiTheme="minorHAnsi" w:hAnsiTheme="minorHAnsi"/>
                <w:sz w:val="20"/>
                <w:szCs w:val="20"/>
              </w:rPr>
            </w:pPr>
            <w:r w:rsidRPr="00C9557D">
              <w:rPr>
                <w:rFonts w:asciiTheme="minorHAnsi" w:hAnsiTheme="minorHAnsi"/>
                <w:sz w:val="20"/>
                <w:szCs w:val="20"/>
              </w:rPr>
              <w:t>1(c), 3(a), 3(c), 6(c), 7(e), 9(d), 10(b), 10(c), 10(d), 10(g), 10(j), 10(k), 10(m), 10(o), 10(q)</w:t>
            </w:r>
          </w:p>
        </w:tc>
      </w:tr>
    </w:tbl>
    <w:p w14:paraId="067D93A1" w14:textId="721A7FFE" w:rsidR="006F48CE" w:rsidRDefault="006F48CE">
      <w:pPr>
        <w:rPr>
          <w:rFonts w:ascii="Cambria" w:eastAsia="Cambria" w:hAnsi="Cambria" w:cs="Cambria"/>
          <w:color w:val="000000"/>
        </w:rPr>
      </w:pPr>
    </w:p>
    <w:p w14:paraId="7DAD3858" w14:textId="77777777" w:rsidR="008B7314" w:rsidRDefault="008B7314">
      <w:pPr>
        <w:rPr>
          <w:rFonts w:ascii="Cambria" w:eastAsia="Cambria" w:hAnsi="Cambria" w:cs="Cambria"/>
          <w:color w:val="000000"/>
        </w:rPr>
      </w:pPr>
    </w:p>
    <w:p w14:paraId="7EC5DA73" w14:textId="77777777" w:rsidR="004451D1" w:rsidRDefault="0090222C">
      <w:pPr>
        <w:rPr>
          <w:rFonts w:ascii="Cambria" w:eastAsia="Cambria" w:hAnsi="Cambria" w:cs="Cambria"/>
          <w:b/>
          <w:i/>
          <w:color w:val="000000"/>
          <w:sz w:val="15"/>
          <w:szCs w:val="15"/>
        </w:rPr>
      </w:pPr>
      <w:r>
        <w:rPr>
          <w:rFonts w:ascii="Cambria" w:eastAsia="Cambria" w:hAnsi="Cambria" w:cs="Cambria"/>
          <w:b/>
          <w:color w:val="000000"/>
          <w:sz w:val="28"/>
          <w:szCs w:val="28"/>
        </w:rPr>
        <w:lastRenderedPageBreak/>
        <w:t>II. Assessment Task Description/ Directions</w:t>
      </w:r>
    </w:p>
    <w:p w14:paraId="075A6451" w14:textId="77777777" w:rsidR="004451D1" w:rsidRDefault="004451D1">
      <w:pPr>
        <w:pBdr>
          <w:top w:val="nil"/>
          <w:left w:val="nil"/>
          <w:bottom w:val="nil"/>
          <w:right w:val="nil"/>
          <w:between w:val="nil"/>
        </w:pBdr>
        <w:rPr>
          <w:rFonts w:ascii="Cambria" w:eastAsia="Cambria" w:hAnsi="Cambria" w:cs="Cambria"/>
          <w:color w:val="000000"/>
        </w:rPr>
      </w:pPr>
    </w:p>
    <w:p w14:paraId="31C738B1" w14:textId="1B51E344" w:rsidR="004451D1" w:rsidRDefault="009022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Drawing from your understanding of the role and influence of families and communities on children’s development, learning, the early childhood setting, and the role of the early childhood professional in facilitating this impact, create a comprehensive family-school collaboration plan.  Include both school/ center-wide and classroom strategies that stem from an authentic collaborative perspective.  Incorporate effective uses of technology that will appropriately engage diverse families.  The plan must demonstrate your understanding of how to implement effective strategies for building and leading teams to collaborate effectively with professional colleagues, students, parents or guardians, and community members to foster the cognitive, linguistic, physical, and social and emotional development of your </w:t>
      </w:r>
      <w:r w:rsidR="00C75EE6">
        <w:rPr>
          <w:noProof/>
        </w:rPr>
        <mc:AlternateContent>
          <mc:Choice Requires="wps">
            <w:drawing>
              <wp:anchor distT="0" distB="0" distL="114300" distR="114300" simplePos="0" relativeHeight="251658240" behindDoc="0" locked="0" layoutInCell="1" hidden="0" allowOverlap="1" wp14:anchorId="6500B92E" wp14:editId="242CCAAC">
                <wp:simplePos x="0" y="0"/>
                <wp:positionH relativeFrom="column">
                  <wp:posOffset>7453803</wp:posOffset>
                </wp:positionH>
                <wp:positionV relativeFrom="paragraph">
                  <wp:posOffset>254496</wp:posOffset>
                </wp:positionV>
                <wp:extent cx="1506220" cy="1342896"/>
                <wp:effectExtent l="215900" t="254000" r="220980" b="25781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rot="20210122">
                          <a:off x="0" y="0"/>
                          <a:ext cx="1506220" cy="1342896"/>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56A520E9" w14:textId="77777777" w:rsidR="004451D1" w:rsidRDefault="0090222C">
                            <w:pPr>
                              <w:textDirection w:val="btLr"/>
                            </w:pPr>
                            <w:r>
                              <w:rPr>
                                <w:rFonts w:ascii="Libre Franklin" w:eastAsia="Libre Franklin" w:hAnsi="Libre Franklin" w:cs="Libre Franklin"/>
                                <w:b/>
                                <w:color w:val="000000"/>
                                <w:sz w:val="20"/>
                              </w:rPr>
                              <w:t>Technology Option:</w:t>
                            </w:r>
                          </w:p>
                          <w:p w14:paraId="17EC7CEA" w14:textId="77777777" w:rsidR="004451D1" w:rsidRDefault="0090222C">
                            <w:pPr>
                              <w:textDirection w:val="btLr"/>
                            </w:pPr>
                            <w:r>
                              <w:rPr>
                                <w:rFonts w:ascii="Libre Franklin" w:eastAsia="Libre Franklin" w:hAnsi="Libre Franklin" w:cs="Libre Franklin"/>
                                <w:color w:val="000000"/>
                                <w:sz w:val="20"/>
                              </w:rPr>
                              <w:t>- Website options</w:t>
                            </w:r>
                          </w:p>
                          <w:p w14:paraId="6680D08E" w14:textId="77777777" w:rsidR="004451D1" w:rsidRDefault="0090222C">
                            <w:pPr>
                              <w:textDirection w:val="btLr"/>
                            </w:pPr>
                            <w:r>
                              <w:rPr>
                                <w:rFonts w:ascii="Libre Franklin" w:eastAsia="Libre Franklin" w:hAnsi="Libre Franklin" w:cs="Libre Franklin"/>
                                <w:color w:val="000000"/>
                                <w:sz w:val="20"/>
                              </w:rPr>
                              <w:t xml:space="preserve">- Interactive options (embedded hyperlinks or videos for reflection)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500B92E" id="Rectangle 4" o:spid="_x0000_s1026" style="position:absolute;margin-left:586.9pt;margin-top:20.05pt;width:118.6pt;height:105.75pt;rotation:-151811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" fillcolor="white [3201]" strokecolor="#c0504d [3205]">
                <v:stroke startarrowwidth="narrow" startarrowlength="short" endarrowwidth="narrow" endarrowlength="short" joinstyle="round"/>
                <v:textbox inset="2.53958mm,1.2694mm,2.53958mm,1.2694mm">
                  <w:txbxContent>
                    <w:p w14:paraId="56A520E9" w14:textId="77777777" w:rsidR="004451D1" w:rsidRDefault="0090222C">
                      <w:pPr>
                        <w:textDirection w:val="btLr"/>
                      </w:pPr>
                      <w:r>
                        <w:rPr>
                          <w:rFonts w:ascii="Libre Franklin" w:eastAsia="Libre Franklin" w:hAnsi="Libre Franklin" w:cs="Libre Franklin"/>
                          <w:b/>
                          <w:color w:val="000000"/>
                          <w:sz w:val="20"/>
                        </w:rPr>
                        <w:t>Technology Option:</w:t>
                      </w:r>
                    </w:p>
                    <w:p w14:paraId="17EC7CEA" w14:textId="77777777" w:rsidR="004451D1" w:rsidRDefault="0090222C">
                      <w:pPr>
                        <w:textDirection w:val="btLr"/>
                      </w:pPr>
                      <w:r>
                        <w:rPr>
                          <w:rFonts w:ascii="Libre Franklin" w:eastAsia="Libre Franklin" w:hAnsi="Libre Franklin" w:cs="Libre Franklin"/>
                          <w:color w:val="000000"/>
                          <w:sz w:val="20"/>
                        </w:rPr>
                        <w:t>- Website options</w:t>
                      </w:r>
                    </w:p>
                    <w:p w14:paraId="6680D08E" w14:textId="77777777" w:rsidR="004451D1" w:rsidRDefault="0090222C">
                      <w:pPr>
                        <w:textDirection w:val="btLr"/>
                      </w:pPr>
                      <w:r>
                        <w:rPr>
                          <w:rFonts w:ascii="Libre Franklin" w:eastAsia="Libre Franklin" w:hAnsi="Libre Franklin" w:cs="Libre Franklin"/>
                          <w:color w:val="000000"/>
                          <w:sz w:val="20"/>
                        </w:rPr>
                        <w:t xml:space="preserve">- Interactive options (embedded hyperlinks or videos for reflection)   </w:t>
                      </w:r>
                    </w:p>
                  </w:txbxContent>
                </v:textbox>
                <w10:wrap type="square"/>
              </v:rect>
            </w:pict>
          </mc:Fallback>
        </mc:AlternateContent>
      </w:r>
      <w:r>
        <w:rPr>
          <w:rFonts w:ascii="Cambria" w:eastAsia="Cambria" w:hAnsi="Cambria" w:cs="Cambria"/>
          <w:color w:val="000000"/>
        </w:rPr>
        <w:t>students/ children.  The plan must include opportunities for families and team members to be involved in the development of procedures, plans, and policies for the classroom.</w:t>
      </w:r>
    </w:p>
    <w:p w14:paraId="42D699CB" w14:textId="77777777" w:rsidR="004451D1" w:rsidRDefault="0090222C">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plan should include a comprehensive accompanying narrative within each section that provides both the rationale for the use of each strategy that articulates how it promotes authentic collaboration with families and incorporates culturally and linguistically responsive practice.  </w:t>
      </w:r>
    </w:p>
    <w:p w14:paraId="3DD6E321" w14:textId="77777777" w:rsidR="004451D1" w:rsidRDefault="004451D1">
      <w:pPr>
        <w:rPr>
          <w:rFonts w:ascii="Cambria" w:eastAsia="Cambria" w:hAnsi="Cambria" w:cs="Cambria"/>
          <w:color w:val="000000"/>
        </w:rPr>
      </w:pPr>
    </w:p>
    <w:p w14:paraId="77D42F6B" w14:textId="77777777" w:rsidR="004451D1" w:rsidRDefault="0090222C">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u w:val="single"/>
        </w:rPr>
        <w:t>Regardless of organizational structure of the project (example given below) or classroom setting, the one-year plan must include:</w:t>
      </w:r>
    </w:p>
    <w:p w14:paraId="222C122F" w14:textId="77777777" w:rsidR="004451D1" w:rsidRDefault="0090222C">
      <w:pPr>
        <w:numPr>
          <w:ilvl w:val="0"/>
          <w:numId w:val="1"/>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rPr>
        <w:t>A statement of how families and communities impact children’s development and learning, and the role of the early childhood professional in facilitating this impact</w:t>
      </w:r>
    </w:p>
    <w:p w14:paraId="0FC267B9" w14:textId="77777777"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Ways to promote meaningful connections among families and community resources</w:t>
      </w:r>
    </w:p>
    <w:p w14:paraId="3011E519" w14:textId="7CF1C2FD"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Culturally- and </w:t>
      </w:r>
      <w:r w:rsidR="0028623C">
        <w:rPr>
          <w:rFonts w:ascii="Cambria" w:eastAsia="Cambria" w:hAnsi="Cambria" w:cs="Cambria"/>
          <w:color w:val="000000"/>
        </w:rPr>
        <w:t>linguistically responsive</w:t>
      </w:r>
      <w:r>
        <w:rPr>
          <w:rFonts w:ascii="Cambria" w:eastAsia="Cambria" w:hAnsi="Cambria" w:cs="Cambria"/>
          <w:color w:val="000000"/>
        </w:rPr>
        <w:t xml:space="preserve"> practices that are supportive of family development and promote culturally sensitive expectations for children’s development and learning</w:t>
      </w:r>
    </w:p>
    <w:p w14:paraId="398EAF19" w14:textId="77777777"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Communication and collaboration strategies that you see as essential in the design and implementation of your family engagement plan</w:t>
      </w:r>
    </w:p>
    <w:p w14:paraId="31E022B5" w14:textId="77777777"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Specific strategies you will implement to encourage collaboration at the classroom and center/ school levels with other team members and ECE professionals</w:t>
      </w:r>
    </w:p>
    <w:p w14:paraId="7EA03E4F" w14:textId="77777777"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Strategies you will utilize to gain information from families, and how this information will be used to inform child and family goals</w:t>
      </w:r>
    </w:p>
    <w:p w14:paraId="6483649E" w14:textId="77777777" w:rsidR="004451D1" w:rsidRDefault="0090222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Specific strategies you will use to involve families as team members in meaningful and consistent ways in the assessment process, and how this information will be used to inform children’s goals</w:t>
      </w:r>
    </w:p>
    <w:p w14:paraId="1FB7EE6C" w14:textId="77777777" w:rsidR="004451D1" w:rsidRDefault="004451D1">
      <w:pPr>
        <w:pBdr>
          <w:top w:val="nil"/>
          <w:left w:val="nil"/>
          <w:bottom w:val="nil"/>
          <w:right w:val="nil"/>
          <w:between w:val="nil"/>
        </w:pBdr>
        <w:rPr>
          <w:rFonts w:ascii="Cambria" w:eastAsia="Cambria" w:hAnsi="Cambria" w:cs="Cambria"/>
          <w:color w:val="000000"/>
        </w:rPr>
      </w:pPr>
    </w:p>
    <w:tbl>
      <w:tblPr>
        <w:tblStyle w:val="a4"/>
        <w:tblW w:w="11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85"/>
      </w:tblGrid>
      <w:tr w:rsidR="004451D1" w14:paraId="29C7CC5A" w14:textId="77777777">
        <w:trPr>
          <w:jc w:val="center"/>
        </w:trPr>
        <w:tc>
          <w:tcPr>
            <w:tcW w:w="11785" w:type="dxa"/>
            <w:shd w:val="clear" w:color="auto" w:fill="D9D9D9"/>
          </w:tcPr>
          <w:p w14:paraId="6E4263B9" w14:textId="77777777" w:rsidR="004451D1" w:rsidRDefault="0090222C">
            <w:pPr>
              <w:pBdr>
                <w:top w:val="nil"/>
                <w:left w:val="nil"/>
                <w:bottom w:val="nil"/>
                <w:right w:val="nil"/>
                <w:between w:val="nil"/>
              </w:pBdr>
              <w:rPr>
                <w:rFonts w:ascii="Cambria" w:eastAsia="Cambria" w:hAnsi="Cambria" w:cs="Cambria"/>
                <w:color w:val="000000"/>
              </w:rPr>
            </w:pPr>
            <w:r>
              <w:rPr>
                <w:rFonts w:ascii="Cambria" w:eastAsia="Cambria" w:hAnsi="Cambria" w:cs="Cambria"/>
                <w:i/>
                <w:color w:val="000000"/>
              </w:rPr>
              <w:t>Example format using the ISBE Family Engagement Framework</w:t>
            </w:r>
            <w:r>
              <w:rPr>
                <w:rFonts w:ascii="Cambria" w:eastAsia="Cambria" w:hAnsi="Cambria" w:cs="Cambria"/>
                <w:color w:val="000000"/>
              </w:rPr>
              <w:t xml:space="preserve"> (</w:t>
            </w:r>
            <w:hyperlink r:id="rId8">
              <w:r>
                <w:rPr>
                  <w:rFonts w:ascii="Cambria" w:eastAsia="Cambria" w:hAnsi="Cambria" w:cs="Cambria"/>
                  <w:color w:val="0563C1"/>
                  <w:u w:val="single"/>
                </w:rPr>
                <w:t>https://www.isbe.net/Documents/fe-guide.pdf</w:t>
              </w:r>
            </w:hyperlink>
            <w:r>
              <w:rPr>
                <w:rFonts w:ascii="Cambria" w:eastAsia="Cambria" w:hAnsi="Cambria" w:cs="Cambria"/>
                <w:color w:val="000000"/>
                <w:u w:val="single"/>
              </w:rPr>
              <w:t>):</w:t>
            </w:r>
          </w:p>
          <w:p w14:paraId="03F89CC8" w14:textId="77777777" w:rsidR="004451D1" w:rsidRDefault="0090222C">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Developing a Family Engagement System</w:t>
            </w:r>
          </w:p>
          <w:p w14:paraId="73A35FC6" w14:textId="77777777" w:rsidR="004451D1" w:rsidRDefault="0090222C">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p w14:paraId="5D9E14D5" w14:textId="77777777" w:rsidR="004451D1" w:rsidRDefault="0090222C">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Building a Welcoming Environment</w:t>
            </w:r>
          </w:p>
          <w:p w14:paraId="14920A6B" w14:textId="77777777" w:rsidR="004451D1" w:rsidRDefault="0090222C">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lastRenderedPageBreak/>
              <w:t>specific strategies + supporting explanation</w:t>
            </w:r>
          </w:p>
          <w:p w14:paraId="41A678F2" w14:textId="77777777" w:rsidR="004451D1" w:rsidRDefault="0090222C">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Enhancing Communication</w:t>
            </w:r>
          </w:p>
          <w:p w14:paraId="2A7AC018" w14:textId="77777777" w:rsidR="004451D1" w:rsidRDefault="0090222C">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p w14:paraId="42282CF0" w14:textId="77777777" w:rsidR="004451D1" w:rsidRDefault="0090222C">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Including Parents in Decision Making</w:t>
            </w:r>
          </w:p>
          <w:p w14:paraId="1A50D353" w14:textId="77777777" w:rsidR="004451D1" w:rsidRDefault="0090222C">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tc>
      </w:tr>
    </w:tbl>
    <w:p w14:paraId="2C582435" w14:textId="77777777" w:rsidR="00B772DE" w:rsidRDefault="00B772DE">
      <w:pPr>
        <w:pBdr>
          <w:top w:val="nil"/>
          <w:left w:val="nil"/>
          <w:bottom w:val="nil"/>
          <w:right w:val="nil"/>
          <w:between w:val="nil"/>
        </w:pBdr>
        <w:rPr>
          <w:rFonts w:ascii="Cambria" w:eastAsia="Cambria" w:hAnsi="Cambria" w:cs="Cambria"/>
          <w:color w:val="000000"/>
        </w:rPr>
      </w:pPr>
    </w:p>
    <w:p w14:paraId="17F02D69" w14:textId="77777777" w:rsidR="004451D1" w:rsidRDefault="0090222C">
      <w:pPr>
        <w:rPr>
          <w:rFonts w:ascii="Cambria" w:eastAsia="Cambria" w:hAnsi="Cambria" w:cs="Cambria"/>
          <w:b/>
          <w:color w:val="000000"/>
          <w:sz w:val="28"/>
          <w:szCs w:val="28"/>
        </w:rPr>
      </w:pPr>
      <w:r>
        <w:rPr>
          <w:rFonts w:ascii="Cambria" w:eastAsia="Cambria" w:hAnsi="Cambria" w:cs="Cambria"/>
          <w:b/>
          <w:color w:val="000000"/>
          <w:sz w:val="28"/>
          <w:szCs w:val="28"/>
        </w:rPr>
        <w:t xml:space="preserve">III. Assessment Rubric </w:t>
      </w:r>
    </w:p>
    <w:p w14:paraId="740ADCA0" w14:textId="77777777" w:rsidR="004451D1" w:rsidRDefault="004451D1">
      <w:pPr>
        <w:rPr>
          <w:rFonts w:ascii="Cambria" w:eastAsia="Cambria" w:hAnsi="Cambria" w:cs="Cambria"/>
          <w:sz w:val="20"/>
          <w:szCs w:val="20"/>
          <w:vertAlign w:val="subscript"/>
        </w:rPr>
      </w:pPr>
    </w:p>
    <w:tbl>
      <w:tblPr>
        <w:tblStyle w:val="TableGrid"/>
        <w:tblW w:w="14476" w:type="dxa"/>
        <w:tblLook w:val="04A0" w:firstRow="1" w:lastRow="0" w:firstColumn="1" w:lastColumn="0" w:noHBand="0" w:noVBand="1"/>
      </w:tblPr>
      <w:tblGrid>
        <w:gridCol w:w="2513"/>
        <w:gridCol w:w="1016"/>
        <w:gridCol w:w="232"/>
        <w:gridCol w:w="1661"/>
        <w:gridCol w:w="2859"/>
        <w:gridCol w:w="2876"/>
        <w:gridCol w:w="2458"/>
        <w:gridCol w:w="861"/>
      </w:tblGrid>
      <w:tr w:rsidR="005F51E2" w:rsidRPr="007E36F2" w14:paraId="6D3A90C9" w14:textId="77777777" w:rsidTr="00B03DE2">
        <w:trPr>
          <w:trHeight w:val="553"/>
        </w:trPr>
        <w:tc>
          <w:tcPr>
            <w:tcW w:w="14476" w:type="dxa"/>
            <w:gridSpan w:val="8"/>
            <w:tcBorders>
              <w:top w:val="single" w:sz="24" w:space="0" w:color="000000" w:themeColor="text1"/>
              <w:left w:val="single" w:sz="24" w:space="0" w:color="000000" w:themeColor="text1"/>
              <w:right w:val="single" w:sz="24" w:space="0" w:color="000000" w:themeColor="text1"/>
            </w:tcBorders>
            <w:shd w:val="clear" w:color="auto" w:fill="E0E0E0"/>
          </w:tcPr>
          <w:p w14:paraId="4C1C1ABD" w14:textId="77777777" w:rsidR="005F51E2" w:rsidRPr="007E36F2" w:rsidRDefault="005F51E2" w:rsidP="00B03DE2">
            <w:pPr>
              <w:spacing w:line="360" w:lineRule="auto"/>
              <w:jc w:val="center"/>
              <w:rPr>
                <w:rFonts w:asciiTheme="minorHAnsi" w:eastAsia="Times" w:hAnsiTheme="minorHAnsi"/>
                <w:b/>
                <w:bCs/>
                <w:sz w:val="32"/>
                <w:szCs w:val="32"/>
              </w:rPr>
            </w:pPr>
            <w:r w:rsidRPr="007E36F2">
              <w:rPr>
                <w:rFonts w:asciiTheme="minorHAnsi" w:eastAsia="Times" w:hAnsiTheme="minorHAnsi"/>
                <w:b/>
                <w:bCs/>
                <w:sz w:val="32"/>
                <w:szCs w:val="32"/>
              </w:rPr>
              <w:t>ECE Family &amp; Community Resources Level</w:t>
            </w:r>
            <w:r>
              <w:rPr>
                <w:rFonts w:asciiTheme="minorHAnsi" w:eastAsia="Times" w:hAnsiTheme="minorHAnsi"/>
                <w:b/>
                <w:bCs/>
                <w:sz w:val="32"/>
                <w:szCs w:val="32"/>
              </w:rPr>
              <w:t>s</w:t>
            </w:r>
            <w:r w:rsidRPr="007E36F2">
              <w:rPr>
                <w:rFonts w:asciiTheme="minorHAnsi" w:eastAsia="Times" w:hAnsiTheme="minorHAnsi"/>
                <w:b/>
                <w:bCs/>
                <w:sz w:val="32"/>
                <w:szCs w:val="32"/>
              </w:rPr>
              <w:t xml:space="preserve"> </w:t>
            </w:r>
            <w:r>
              <w:rPr>
                <w:rFonts w:asciiTheme="minorHAnsi" w:eastAsia="Times" w:hAnsiTheme="minorHAnsi"/>
                <w:b/>
                <w:bCs/>
                <w:sz w:val="32"/>
                <w:szCs w:val="32"/>
              </w:rPr>
              <w:t>2-</w:t>
            </w:r>
            <w:r w:rsidRPr="007E36F2">
              <w:rPr>
                <w:rFonts w:asciiTheme="minorHAnsi" w:eastAsia="Times" w:hAnsiTheme="minorHAnsi"/>
                <w:b/>
                <w:bCs/>
                <w:sz w:val="32"/>
                <w:szCs w:val="32"/>
              </w:rPr>
              <w:t>5 Master Rubric</w:t>
            </w:r>
          </w:p>
        </w:tc>
      </w:tr>
      <w:tr w:rsidR="005F51E2" w:rsidRPr="007E36F2" w14:paraId="24448A6F" w14:textId="77777777" w:rsidTr="00B03DE2">
        <w:trPr>
          <w:trHeight w:val="472"/>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7AD15DD6" w14:textId="77777777" w:rsidR="005F51E2" w:rsidRPr="007E36F2" w:rsidRDefault="005F51E2" w:rsidP="00B03DE2">
            <w:pPr>
              <w:jc w:val="center"/>
              <w:rPr>
                <w:rFonts w:asciiTheme="minorHAnsi" w:hAnsiTheme="minorHAnsi"/>
                <w:b/>
              </w:rPr>
            </w:pPr>
            <w:r w:rsidRPr="007E36F2">
              <w:rPr>
                <w:rFonts w:asciiTheme="minorHAnsi" w:eastAsia="Times" w:hAnsiTheme="minorHAnsi"/>
                <w:b/>
                <w:bCs/>
              </w:rPr>
              <w:t>Competency</w:t>
            </w:r>
          </w:p>
        </w:tc>
        <w:tc>
          <w:tcPr>
            <w:tcW w:w="11102" w:type="dxa"/>
            <w:gridSpan w:val="6"/>
            <w:tcBorders>
              <w:top w:val="single" w:sz="24" w:space="0" w:color="000000" w:themeColor="text1"/>
            </w:tcBorders>
            <w:shd w:val="clear" w:color="auto" w:fill="F2F2F2" w:themeFill="background1" w:themeFillShade="F2"/>
          </w:tcPr>
          <w:p w14:paraId="4D09CD75" w14:textId="77777777" w:rsidR="005F51E2" w:rsidRPr="007E36F2" w:rsidRDefault="005F51E2" w:rsidP="00B03DE2">
            <w:pPr>
              <w:jc w:val="center"/>
              <w:rPr>
                <w:rFonts w:asciiTheme="minorHAnsi" w:hAnsiTheme="minorHAnsi"/>
                <w:b/>
              </w:rPr>
            </w:pPr>
            <w:r w:rsidRPr="007E36F2">
              <w:rPr>
                <w:rFonts w:asciiTheme="minorHAnsi" w:hAnsiTheme="minorHAnsi"/>
                <w:b/>
              </w:rPr>
              <w:t>Competent</w:t>
            </w: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0C1BDEF1" w14:textId="77777777" w:rsidR="005F51E2" w:rsidRPr="007E36F2" w:rsidRDefault="005F51E2" w:rsidP="00B03DE2">
            <w:pPr>
              <w:jc w:val="center"/>
              <w:rPr>
                <w:rFonts w:asciiTheme="minorHAnsi" w:hAnsiTheme="minorHAnsi"/>
                <w:b/>
                <w:bCs/>
                <w:sz w:val="16"/>
                <w:szCs w:val="16"/>
              </w:rPr>
            </w:pPr>
            <w:r w:rsidRPr="007E36F2">
              <w:rPr>
                <w:rFonts w:asciiTheme="minorHAnsi" w:eastAsia="Times" w:hAnsiTheme="minorHAnsi"/>
                <w:b/>
                <w:bCs/>
                <w:sz w:val="16"/>
                <w:szCs w:val="16"/>
              </w:rPr>
              <w:t>Unable to Assess</w:t>
            </w:r>
          </w:p>
        </w:tc>
      </w:tr>
      <w:tr w:rsidR="005F51E2" w:rsidRPr="007E36F2" w14:paraId="093730FC" w14:textId="77777777" w:rsidTr="00B03DE2">
        <w:trPr>
          <w:trHeight w:val="239"/>
        </w:trPr>
        <w:tc>
          <w:tcPr>
            <w:tcW w:w="2513" w:type="dxa"/>
            <w:vMerge/>
            <w:tcBorders>
              <w:left w:val="single" w:sz="24" w:space="0" w:color="000000"/>
            </w:tcBorders>
          </w:tcPr>
          <w:p w14:paraId="747F97B7" w14:textId="77777777" w:rsidR="005F51E2" w:rsidRPr="007E36F2" w:rsidRDefault="005F51E2" w:rsidP="00B03DE2">
            <w:pPr>
              <w:rPr>
                <w:rFonts w:asciiTheme="minorHAnsi" w:eastAsia="Times" w:hAnsiTheme="minorHAnsi"/>
              </w:rPr>
            </w:pPr>
          </w:p>
        </w:tc>
        <w:tc>
          <w:tcPr>
            <w:tcW w:w="11102" w:type="dxa"/>
            <w:gridSpan w:val="6"/>
            <w:shd w:val="clear" w:color="auto" w:fill="FFFFFF" w:themeFill="background1"/>
          </w:tcPr>
          <w:p w14:paraId="5DEC4E0D" w14:textId="77777777" w:rsidR="005F51E2" w:rsidRPr="007E36F2" w:rsidRDefault="005F51E2" w:rsidP="00B03DE2">
            <w:pPr>
              <w:jc w:val="center"/>
              <w:rPr>
                <w:rFonts w:asciiTheme="minorHAnsi" w:eastAsia="Times" w:hAnsiTheme="minorHAnsi"/>
                <w:i/>
              </w:rPr>
            </w:pPr>
            <w:r w:rsidRPr="007E36F2">
              <w:rPr>
                <w:rFonts w:asciiTheme="minorHAnsi" w:eastAsiaTheme="minorEastAsia" w:hAnsiTheme="minorHAnsi"/>
                <w:b/>
              </w:rPr>
              <w:t>Checklist Criteria</w:t>
            </w:r>
          </w:p>
        </w:tc>
        <w:tc>
          <w:tcPr>
            <w:tcW w:w="861" w:type="dxa"/>
            <w:vMerge/>
            <w:tcBorders>
              <w:right w:val="single" w:sz="24" w:space="0" w:color="000000"/>
            </w:tcBorders>
          </w:tcPr>
          <w:p w14:paraId="4D7B2B41" w14:textId="77777777" w:rsidR="005F51E2" w:rsidRPr="007E36F2" w:rsidRDefault="005F51E2" w:rsidP="00B03DE2">
            <w:pPr>
              <w:rPr>
                <w:rFonts w:asciiTheme="minorHAnsi" w:eastAsiaTheme="minorEastAsia" w:hAnsiTheme="minorHAnsi"/>
              </w:rPr>
            </w:pPr>
          </w:p>
        </w:tc>
      </w:tr>
      <w:tr w:rsidR="005F51E2" w:rsidRPr="007E36F2" w14:paraId="578C5C23" w14:textId="77777777" w:rsidTr="00B03DE2">
        <w:trPr>
          <w:trHeight w:val="332"/>
        </w:trPr>
        <w:tc>
          <w:tcPr>
            <w:tcW w:w="2513" w:type="dxa"/>
            <w:vMerge w:val="restart"/>
            <w:tcBorders>
              <w:left w:val="single" w:sz="24" w:space="0" w:color="000000"/>
            </w:tcBorders>
            <w:shd w:val="clear" w:color="auto" w:fill="FFFF99"/>
          </w:tcPr>
          <w:p w14:paraId="255EFB41" w14:textId="77777777" w:rsidR="005F51E2" w:rsidRDefault="005F51E2" w:rsidP="00B03DE2">
            <w:pPr>
              <w:rPr>
                <w:rFonts w:asciiTheme="minorHAnsi" w:eastAsia="Times" w:hAnsiTheme="minorHAnsi"/>
                <w:sz w:val="22"/>
                <w:szCs w:val="22"/>
              </w:rPr>
            </w:pPr>
            <w:r w:rsidRPr="007E36F2">
              <w:rPr>
                <w:rFonts w:asciiTheme="minorHAnsi" w:eastAsia="Times" w:hAnsiTheme="minorHAnsi"/>
                <w:b/>
                <w:sz w:val="22"/>
                <w:szCs w:val="22"/>
              </w:rPr>
              <w:t>FCR1</w:t>
            </w:r>
            <w:r w:rsidRPr="007E36F2">
              <w:rPr>
                <w:rFonts w:asciiTheme="minorHAnsi" w:eastAsia="Times" w:hAnsiTheme="minorHAnsi"/>
                <w:sz w:val="22"/>
                <w:szCs w:val="22"/>
              </w:rPr>
              <w:t>: Outlines the role and influence of families and communities on children’s development, learning, and the early childhood setting</w:t>
            </w:r>
          </w:p>
          <w:p w14:paraId="47D9BFEF" w14:textId="77777777" w:rsidR="005F51E2" w:rsidRDefault="005F51E2" w:rsidP="00B03DE2">
            <w:pPr>
              <w:rPr>
                <w:rFonts w:asciiTheme="minorHAnsi" w:eastAsia="Times" w:hAnsiTheme="minorHAnsi"/>
                <w:sz w:val="22"/>
                <w:szCs w:val="22"/>
              </w:rPr>
            </w:pPr>
          </w:p>
          <w:p w14:paraId="14C6BCD7" w14:textId="77777777" w:rsidR="008B75E9" w:rsidRPr="000F50CF" w:rsidRDefault="008B75E9" w:rsidP="008B75E9">
            <w:pPr>
              <w:rPr>
                <w:rFonts w:ascii="Cambria" w:eastAsia="Times" w:hAnsi="Cambria"/>
                <w:iCs/>
                <w:sz w:val="18"/>
                <w:szCs w:val="18"/>
              </w:rPr>
            </w:pPr>
            <w:r w:rsidRPr="000F50CF">
              <w:rPr>
                <w:rFonts w:ascii="Cambria" w:eastAsia="Times" w:hAnsi="Cambria"/>
                <w:b/>
                <w:bCs/>
                <w:iCs/>
                <w:sz w:val="18"/>
                <w:szCs w:val="18"/>
              </w:rPr>
              <w:t>NAEYC</w:t>
            </w:r>
            <w:r w:rsidRPr="000F50CF">
              <w:rPr>
                <w:rFonts w:ascii="Cambria" w:eastAsia="Times" w:hAnsi="Cambria"/>
                <w:iCs/>
                <w:sz w:val="18"/>
                <w:szCs w:val="18"/>
              </w:rPr>
              <w:t>: 1c, 2a (</w:t>
            </w:r>
            <w:r w:rsidRPr="000F50CF">
              <w:rPr>
                <w:rFonts w:ascii="Cambria" w:hAnsi="Cambria"/>
                <w:sz w:val="18"/>
                <w:szCs w:val="18"/>
              </w:rPr>
              <w:t>1c-LVL1-1 &amp; 2, 2a-LV1-1-3 &amp; 5)</w:t>
            </w:r>
          </w:p>
          <w:p w14:paraId="274743B9" w14:textId="77777777" w:rsidR="008B75E9" w:rsidRPr="000F50CF" w:rsidRDefault="008B75E9" w:rsidP="008B75E9">
            <w:pPr>
              <w:rPr>
                <w:rFonts w:ascii="Cambria" w:hAnsi="Cambria"/>
                <w:sz w:val="18"/>
                <w:szCs w:val="18"/>
              </w:rPr>
            </w:pPr>
            <w:r w:rsidRPr="000F50CF">
              <w:rPr>
                <w:rFonts w:ascii="Cambria" w:eastAsia="Times" w:hAnsi="Cambria"/>
                <w:b/>
                <w:bCs/>
                <w:iCs/>
                <w:sz w:val="18"/>
                <w:szCs w:val="18"/>
              </w:rPr>
              <w:t>IPTS</w:t>
            </w:r>
            <w:r w:rsidRPr="000F50CF">
              <w:rPr>
                <w:rFonts w:ascii="Cambria" w:eastAsia="Times" w:hAnsi="Cambria"/>
                <w:iCs/>
                <w:sz w:val="18"/>
                <w:szCs w:val="18"/>
              </w:rPr>
              <w:t xml:space="preserve">: </w:t>
            </w:r>
            <w:r w:rsidRPr="000F50CF">
              <w:rPr>
                <w:rFonts w:ascii="Cambria" w:hAnsi="Cambria"/>
                <w:sz w:val="18"/>
                <w:szCs w:val="18"/>
              </w:rPr>
              <w:t>1C, 1E, 8A</w:t>
            </w:r>
          </w:p>
          <w:p w14:paraId="73FDCBD9" w14:textId="77777777" w:rsidR="008B75E9" w:rsidRDefault="008B75E9" w:rsidP="008B75E9">
            <w:pPr>
              <w:rPr>
                <w:rFonts w:ascii="Cambria" w:hAnsi="Cambria"/>
                <w:sz w:val="18"/>
                <w:szCs w:val="18"/>
              </w:rPr>
            </w:pPr>
            <w:r w:rsidRPr="000F50CF">
              <w:rPr>
                <w:rFonts w:ascii="Cambria" w:hAnsi="Cambria"/>
                <w:b/>
                <w:bCs/>
                <w:sz w:val="18"/>
                <w:szCs w:val="18"/>
              </w:rPr>
              <w:t>InTASC</w:t>
            </w:r>
            <w:r w:rsidRPr="000F50CF">
              <w:rPr>
                <w:rFonts w:ascii="Cambria" w:hAnsi="Cambria"/>
                <w:sz w:val="18"/>
                <w:szCs w:val="18"/>
              </w:rPr>
              <w:t>: 10(l), 10(m)</w:t>
            </w:r>
          </w:p>
          <w:p w14:paraId="61F30576" w14:textId="60616E06" w:rsidR="005F51E2" w:rsidRPr="007E36F2" w:rsidRDefault="005F51E2" w:rsidP="00B03DE2">
            <w:pPr>
              <w:rPr>
                <w:rFonts w:asciiTheme="minorHAnsi" w:eastAsia="Times" w:hAnsiTheme="minorHAnsi"/>
                <w:i/>
                <w:sz w:val="22"/>
                <w:szCs w:val="22"/>
              </w:rPr>
            </w:pPr>
          </w:p>
        </w:tc>
        <w:tc>
          <w:tcPr>
            <w:tcW w:w="1016" w:type="dxa"/>
            <w:shd w:val="clear" w:color="auto" w:fill="FFFF99"/>
          </w:tcPr>
          <w:p w14:paraId="43257A3A" w14:textId="77777777" w:rsidR="005F51E2" w:rsidRPr="007E36F2" w:rsidRDefault="005F51E2" w:rsidP="00B03DE2">
            <w:pPr>
              <w:rPr>
                <w:rFonts w:asciiTheme="minorHAnsi" w:hAnsiTheme="minorHAnsi"/>
                <w:sz w:val="22"/>
                <w:szCs w:val="22"/>
              </w:rPr>
            </w:pPr>
          </w:p>
        </w:tc>
        <w:tc>
          <w:tcPr>
            <w:tcW w:w="10086" w:type="dxa"/>
            <w:gridSpan w:val="5"/>
            <w:shd w:val="clear" w:color="auto" w:fill="FFFF99"/>
          </w:tcPr>
          <w:p w14:paraId="0FCECE4D" w14:textId="77777777" w:rsidR="005F51E2" w:rsidRPr="007E36F2" w:rsidRDefault="005F51E2" w:rsidP="00B03DE2">
            <w:pPr>
              <w:rPr>
                <w:rFonts w:asciiTheme="minorHAnsi" w:hAnsiTheme="minorHAnsi"/>
                <w:sz w:val="22"/>
                <w:szCs w:val="22"/>
              </w:rPr>
            </w:pPr>
            <w:r w:rsidRPr="007E36F2">
              <w:rPr>
                <w:rFonts w:asciiTheme="minorHAnsi" w:eastAsia="Times" w:hAnsiTheme="minorHAnsi"/>
                <w:sz w:val="22"/>
                <w:szCs w:val="22"/>
              </w:rPr>
              <w:t>ways communities influence children's development and learning and the early childhood setting</w:t>
            </w:r>
          </w:p>
        </w:tc>
        <w:tc>
          <w:tcPr>
            <w:tcW w:w="861" w:type="dxa"/>
            <w:tcBorders>
              <w:right w:val="single" w:sz="24" w:space="0" w:color="000000" w:themeColor="text1"/>
            </w:tcBorders>
            <w:shd w:val="clear" w:color="auto" w:fill="FFFF99"/>
          </w:tcPr>
          <w:p w14:paraId="0BCD218A" w14:textId="77777777" w:rsidR="005F51E2" w:rsidRPr="007E36F2" w:rsidRDefault="005F51E2" w:rsidP="00B03DE2">
            <w:pPr>
              <w:rPr>
                <w:rFonts w:asciiTheme="minorHAnsi" w:eastAsiaTheme="minorEastAsia" w:hAnsiTheme="minorHAnsi"/>
              </w:rPr>
            </w:pPr>
          </w:p>
        </w:tc>
      </w:tr>
      <w:tr w:rsidR="005F51E2" w:rsidRPr="007E36F2" w14:paraId="14A37B84" w14:textId="77777777" w:rsidTr="00B03DE2">
        <w:trPr>
          <w:trHeight w:val="332"/>
        </w:trPr>
        <w:tc>
          <w:tcPr>
            <w:tcW w:w="2513" w:type="dxa"/>
            <w:vMerge/>
            <w:tcBorders>
              <w:left w:val="single" w:sz="24" w:space="0" w:color="000000"/>
            </w:tcBorders>
          </w:tcPr>
          <w:p w14:paraId="3EB77C9D" w14:textId="77777777" w:rsidR="005F51E2" w:rsidRPr="007E36F2" w:rsidRDefault="005F51E2" w:rsidP="00B03DE2">
            <w:pPr>
              <w:rPr>
                <w:rFonts w:asciiTheme="minorHAnsi" w:eastAsia="Times" w:hAnsiTheme="minorHAnsi"/>
                <w:sz w:val="22"/>
                <w:szCs w:val="22"/>
              </w:rPr>
            </w:pPr>
          </w:p>
        </w:tc>
        <w:tc>
          <w:tcPr>
            <w:tcW w:w="1016" w:type="dxa"/>
            <w:shd w:val="clear" w:color="auto" w:fill="FFFF99"/>
          </w:tcPr>
          <w:p w14:paraId="20345AF8" w14:textId="77777777" w:rsidR="005F51E2" w:rsidRPr="007E36F2" w:rsidRDefault="005F51E2" w:rsidP="00B03DE2">
            <w:pPr>
              <w:rPr>
                <w:rFonts w:asciiTheme="minorHAnsi" w:hAnsiTheme="minorHAnsi"/>
                <w:sz w:val="22"/>
                <w:szCs w:val="22"/>
              </w:rPr>
            </w:pPr>
          </w:p>
        </w:tc>
        <w:tc>
          <w:tcPr>
            <w:tcW w:w="10086" w:type="dxa"/>
            <w:gridSpan w:val="5"/>
            <w:shd w:val="clear" w:color="auto" w:fill="FFFF99"/>
          </w:tcPr>
          <w:p w14:paraId="13929DF5" w14:textId="77777777" w:rsidR="005F51E2" w:rsidRPr="007E36F2" w:rsidRDefault="005F51E2" w:rsidP="00B03DE2">
            <w:pPr>
              <w:rPr>
                <w:rFonts w:asciiTheme="minorHAnsi" w:hAnsiTheme="minorHAnsi"/>
                <w:sz w:val="22"/>
                <w:szCs w:val="22"/>
              </w:rPr>
            </w:pPr>
            <w:r w:rsidRPr="007E36F2">
              <w:rPr>
                <w:rFonts w:asciiTheme="minorHAnsi" w:eastAsia="Times" w:hAnsiTheme="minorHAnsi"/>
                <w:sz w:val="22"/>
                <w:szCs w:val="22"/>
              </w:rPr>
              <w:t>ways family structure influence children's development and learning and the early childhood setting</w:t>
            </w:r>
          </w:p>
        </w:tc>
        <w:tc>
          <w:tcPr>
            <w:tcW w:w="861" w:type="dxa"/>
            <w:tcBorders>
              <w:right w:val="single" w:sz="24" w:space="0" w:color="000000" w:themeColor="text1"/>
            </w:tcBorders>
            <w:shd w:val="clear" w:color="auto" w:fill="FFFF99"/>
          </w:tcPr>
          <w:p w14:paraId="7AC28CE1" w14:textId="77777777" w:rsidR="005F51E2" w:rsidRPr="007E36F2" w:rsidRDefault="005F51E2" w:rsidP="00B03DE2">
            <w:pPr>
              <w:rPr>
                <w:rFonts w:asciiTheme="minorHAnsi" w:eastAsiaTheme="minorEastAsia" w:hAnsiTheme="minorHAnsi"/>
              </w:rPr>
            </w:pPr>
          </w:p>
        </w:tc>
      </w:tr>
      <w:tr w:rsidR="005F51E2" w:rsidRPr="007E36F2" w14:paraId="2CA96AEF" w14:textId="77777777" w:rsidTr="00B03DE2">
        <w:trPr>
          <w:trHeight w:val="350"/>
        </w:trPr>
        <w:tc>
          <w:tcPr>
            <w:tcW w:w="2513" w:type="dxa"/>
            <w:vMerge/>
            <w:tcBorders>
              <w:left w:val="single" w:sz="24" w:space="0" w:color="000000"/>
            </w:tcBorders>
          </w:tcPr>
          <w:p w14:paraId="5EC64075" w14:textId="77777777" w:rsidR="005F51E2" w:rsidRPr="007E36F2" w:rsidRDefault="005F51E2" w:rsidP="00B03DE2">
            <w:pPr>
              <w:rPr>
                <w:rFonts w:asciiTheme="minorHAnsi" w:eastAsia="Times" w:hAnsiTheme="minorHAnsi"/>
                <w:sz w:val="22"/>
                <w:szCs w:val="22"/>
              </w:rPr>
            </w:pPr>
          </w:p>
        </w:tc>
        <w:tc>
          <w:tcPr>
            <w:tcW w:w="1016" w:type="dxa"/>
            <w:shd w:val="clear" w:color="auto" w:fill="FFFF99"/>
          </w:tcPr>
          <w:p w14:paraId="76A3A99C" w14:textId="77777777" w:rsidR="005F51E2" w:rsidRPr="007E36F2" w:rsidRDefault="005F51E2" w:rsidP="00B03DE2">
            <w:pPr>
              <w:rPr>
                <w:rFonts w:asciiTheme="minorHAnsi" w:hAnsiTheme="minorHAnsi"/>
                <w:sz w:val="22"/>
                <w:szCs w:val="22"/>
              </w:rPr>
            </w:pPr>
          </w:p>
        </w:tc>
        <w:tc>
          <w:tcPr>
            <w:tcW w:w="10086" w:type="dxa"/>
            <w:gridSpan w:val="5"/>
            <w:shd w:val="clear" w:color="auto" w:fill="FFFF99"/>
          </w:tcPr>
          <w:p w14:paraId="7FAEAF18" w14:textId="77777777" w:rsidR="005F51E2" w:rsidRPr="007E36F2" w:rsidRDefault="005F51E2" w:rsidP="00B03DE2">
            <w:pPr>
              <w:rPr>
                <w:rFonts w:asciiTheme="minorHAnsi" w:hAnsiTheme="minorHAnsi"/>
                <w:sz w:val="22"/>
                <w:szCs w:val="22"/>
              </w:rPr>
            </w:pPr>
            <w:r w:rsidRPr="007E36F2">
              <w:rPr>
                <w:rFonts w:asciiTheme="minorHAnsi" w:eastAsia="Times" w:hAnsiTheme="minorHAnsi"/>
                <w:sz w:val="22"/>
                <w:szCs w:val="22"/>
              </w:rPr>
              <w:t>ways social backgrounds influence children's development and learning and the early childhood setting</w:t>
            </w:r>
          </w:p>
        </w:tc>
        <w:tc>
          <w:tcPr>
            <w:tcW w:w="861" w:type="dxa"/>
            <w:tcBorders>
              <w:right w:val="single" w:sz="24" w:space="0" w:color="000000" w:themeColor="text1"/>
            </w:tcBorders>
            <w:shd w:val="clear" w:color="auto" w:fill="FFFF99"/>
          </w:tcPr>
          <w:p w14:paraId="6B801B6F" w14:textId="77777777" w:rsidR="005F51E2" w:rsidRPr="007E36F2" w:rsidRDefault="005F51E2" w:rsidP="00B03DE2">
            <w:pPr>
              <w:rPr>
                <w:rFonts w:asciiTheme="minorHAnsi" w:eastAsiaTheme="minorEastAsia" w:hAnsiTheme="minorHAnsi"/>
              </w:rPr>
            </w:pPr>
          </w:p>
        </w:tc>
      </w:tr>
      <w:tr w:rsidR="005F51E2" w:rsidRPr="007E36F2" w14:paraId="1664BE3E" w14:textId="77777777" w:rsidTr="00B03DE2">
        <w:trPr>
          <w:trHeight w:val="350"/>
        </w:trPr>
        <w:tc>
          <w:tcPr>
            <w:tcW w:w="2513" w:type="dxa"/>
            <w:vMerge/>
            <w:tcBorders>
              <w:left w:val="single" w:sz="24" w:space="0" w:color="000000"/>
            </w:tcBorders>
          </w:tcPr>
          <w:p w14:paraId="7A78252B" w14:textId="77777777" w:rsidR="005F51E2" w:rsidRPr="007E36F2" w:rsidRDefault="005F51E2" w:rsidP="00B03DE2">
            <w:pPr>
              <w:rPr>
                <w:rFonts w:asciiTheme="minorHAnsi" w:eastAsia="Times" w:hAnsiTheme="minorHAnsi"/>
                <w:sz w:val="22"/>
                <w:szCs w:val="22"/>
              </w:rPr>
            </w:pPr>
          </w:p>
        </w:tc>
        <w:tc>
          <w:tcPr>
            <w:tcW w:w="1016" w:type="dxa"/>
            <w:shd w:val="clear" w:color="auto" w:fill="FFFF99"/>
          </w:tcPr>
          <w:p w14:paraId="6E36D45C" w14:textId="77777777" w:rsidR="005F51E2" w:rsidRPr="007E36F2" w:rsidRDefault="005F51E2" w:rsidP="00B03DE2">
            <w:pPr>
              <w:rPr>
                <w:rFonts w:asciiTheme="minorHAnsi" w:hAnsiTheme="minorHAnsi"/>
                <w:sz w:val="22"/>
                <w:szCs w:val="22"/>
              </w:rPr>
            </w:pPr>
          </w:p>
        </w:tc>
        <w:tc>
          <w:tcPr>
            <w:tcW w:w="10086" w:type="dxa"/>
            <w:gridSpan w:val="5"/>
            <w:shd w:val="clear" w:color="auto" w:fill="FFFF99"/>
          </w:tcPr>
          <w:p w14:paraId="487DC36F" w14:textId="77777777" w:rsidR="005F51E2" w:rsidRPr="007E36F2" w:rsidRDefault="005F51E2" w:rsidP="00B03DE2">
            <w:pPr>
              <w:rPr>
                <w:rFonts w:asciiTheme="minorHAnsi" w:hAnsiTheme="minorHAnsi"/>
                <w:sz w:val="22"/>
                <w:szCs w:val="22"/>
              </w:rPr>
            </w:pPr>
            <w:r w:rsidRPr="007E36F2">
              <w:rPr>
                <w:rFonts w:asciiTheme="minorHAnsi" w:eastAsia="Times" w:hAnsiTheme="minorHAnsi"/>
                <w:sz w:val="22"/>
                <w:szCs w:val="22"/>
              </w:rPr>
              <w:t>ways cultural backgrounds influence children's development and learning and the early childhood setting</w:t>
            </w:r>
          </w:p>
        </w:tc>
        <w:tc>
          <w:tcPr>
            <w:tcW w:w="861" w:type="dxa"/>
            <w:tcBorders>
              <w:right w:val="single" w:sz="24" w:space="0" w:color="000000" w:themeColor="text1"/>
            </w:tcBorders>
            <w:shd w:val="clear" w:color="auto" w:fill="FFFF99"/>
          </w:tcPr>
          <w:p w14:paraId="1BBF5676" w14:textId="77777777" w:rsidR="005F51E2" w:rsidRPr="007E36F2" w:rsidRDefault="005F51E2" w:rsidP="00B03DE2">
            <w:pPr>
              <w:rPr>
                <w:rFonts w:asciiTheme="minorHAnsi" w:eastAsiaTheme="minorEastAsia" w:hAnsiTheme="minorHAnsi"/>
              </w:rPr>
            </w:pPr>
          </w:p>
        </w:tc>
      </w:tr>
      <w:tr w:rsidR="005F51E2" w:rsidRPr="007E36F2" w14:paraId="297A2E04" w14:textId="77777777" w:rsidTr="00B03DE2">
        <w:trPr>
          <w:trHeight w:val="350"/>
        </w:trPr>
        <w:tc>
          <w:tcPr>
            <w:tcW w:w="2513" w:type="dxa"/>
            <w:vMerge/>
            <w:tcBorders>
              <w:left w:val="single" w:sz="24" w:space="0" w:color="000000"/>
            </w:tcBorders>
          </w:tcPr>
          <w:p w14:paraId="31E30E0A" w14:textId="77777777" w:rsidR="005F51E2" w:rsidRPr="007E36F2" w:rsidRDefault="005F51E2" w:rsidP="00B03DE2">
            <w:pPr>
              <w:rPr>
                <w:rFonts w:asciiTheme="minorHAnsi" w:eastAsia="Times" w:hAnsiTheme="minorHAnsi"/>
                <w:sz w:val="22"/>
                <w:szCs w:val="22"/>
              </w:rPr>
            </w:pPr>
          </w:p>
        </w:tc>
        <w:tc>
          <w:tcPr>
            <w:tcW w:w="1016" w:type="dxa"/>
            <w:shd w:val="clear" w:color="auto" w:fill="FFFF99"/>
          </w:tcPr>
          <w:p w14:paraId="6E9E7457" w14:textId="77777777" w:rsidR="005F51E2" w:rsidRPr="007E36F2" w:rsidRDefault="005F51E2" w:rsidP="00B03DE2">
            <w:pPr>
              <w:rPr>
                <w:rFonts w:asciiTheme="minorHAnsi" w:hAnsiTheme="minorHAnsi"/>
                <w:sz w:val="22"/>
                <w:szCs w:val="22"/>
              </w:rPr>
            </w:pPr>
          </w:p>
        </w:tc>
        <w:tc>
          <w:tcPr>
            <w:tcW w:w="10086" w:type="dxa"/>
            <w:gridSpan w:val="5"/>
            <w:shd w:val="clear" w:color="auto" w:fill="FFFF99"/>
          </w:tcPr>
          <w:p w14:paraId="4FE21E39" w14:textId="77777777" w:rsidR="005F51E2" w:rsidRPr="007E36F2" w:rsidRDefault="005F51E2" w:rsidP="00B03DE2">
            <w:pPr>
              <w:rPr>
                <w:rFonts w:asciiTheme="minorHAnsi" w:hAnsiTheme="minorHAnsi"/>
                <w:sz w:val="22"/>
                <w:szCs w:val="22"/>
              </w:rPr>
            </w:pPr>
            <w:r w:rsidRPr="007E36F2">
              <w:rPr>
                <w:rFonts w:asciiTheme="minorHAnsi" w:eastAsia="Times" w:hAnsiTheme="minorHAnsi"/>
                <w:sz w:val="22"/>
                <w:szCs w:val="22"/>
              </w:rPr>
              <w:t>ways linguistic backgrounds influence children's development and learning and the early childhood setting</w:t>
            </w:r>
          </w:p>
        </w:tc>
        <w:tc>
          <w:tcPr>
            <w:tcW w:w="861" w:type="dxa"/>
            <w:tcBorders>
              <w:right w:val="single" w:sz="24" w:space="0" w:color="000000" w:themeColor="text1"/>
            </w:tcBorders>
            <w:shd w:val="clear" w:color="auto" w:fill="FFFF99"/>
          </w:tcPr>
          <w:p w14:paraId="30AE4AD9" w14:textId="77777777" w:rsidR="005F51E2" w:rsidRPr="007E36F2" w:rsidRDefault="005F51E2" w:rsidP="00B03DE2">
            <w:pPr>
              <w:rPr>
                <w:rFonts w:asciiTheme="minorHAnsi" w:eastAsiaTheme="minorEastAsia" w:hAnsiTheme="minorHAnsi"/>
              </w:rPr>
            </w:pPr>
          </w:p>
        </w:tc>
      </w:tr>
      <w:tr w:rsidR="005F51E2" w:rsidRPr="007E36F2" w14:paraId="4079278A" w14:textId="77777777" w:rsidTr="00B03DE2">
        <w:trPr>
          <w:trHeight w:val="638"/>
        </w:trPr>
        <w:tc>
          <w:tcPr>
            <w:tcW w:w="2513" w:type="dxa"/>
            <w:vMerge/>
            <w:tcBorders>
              <w:left w:val="single" w:sz="24" w:space="0" w:color="000000"/>
            </w:tcBorders>
          </w:tcPr>
          <w:p w14:paraId="4F44185C" w14:textId="77777777" w:rsidR="005F51E2" w:rsidRPr="007E36F2" w:rsidRDefault="005F51E2" w:rsidP="00B03DE2">
            <w:pPr>
              <w:rPr>
                <w:rFonts w:asciiTheme="minorHAnsi" w:eastAsia="Times" w:hAnsiTheme="minorHAnsi"/>
                <w:sz w:val="22"/>
                <w:szCs w:val="22"/>
              </w:rPr>
            </w:pPr>
          </w:p>
        </w:tc>
        <w:tc>
          <w:tcPr>
            <w:tcW w:w="1016" w:type="dxa"/>
            <w:tcBorders>
              <w:bottom w:val="single" w:sz="24" w:space="0" w:color="000000" w:themeColor="text1"/>
            </w:tcBorders>
            <w:shd w:val="clear" w:color="auto" w:fill="FFFF99"/>
          </w:tcPr>
          <w:p w14:paraId="02675126" w14:textId="77777777" w:rsidR="005F51E2" w:rsidRPr="007E36F2" w:rsidRDefault="005F51E2" w:rsidP="00B03DE2">
            <w:pPr>
              <w:rPr>
                <w:rFonts w:asciiTheme="minorHAnsi" w:hAnsiTheme="minorHAnsi"/>
                <w:sz w:val="22"/>
                <w:szCs w:val="22"/>
              </w:rPr>
            </w:pPr>
          </w:p>
        </w:tc>
        <w:tc>
          <w:tcPr>
            <w:tcW w:w="10086" w:type="dxa"/>
            <w:gridSpan w:val="5"/>
            <w:tcBorders>
              <w:bottom w:val="single" w:sz="24" w:space="0" w:color="000000" w:themeColor="text1"/>
            </w:tcBorders>
            <w:shd w:val="clear" w:color="auto" w:fill="FFFF99"/>
          </w:tcPr>
          <w:p w14:paraId="50A0DC78" w14:textId="77777777" w:rsidR="005F51E2" w:rsidRPr="007E36F2" w:rsidRDefault="005F51E2" w:rsidP="00B03DE2">
            <w:pPr>
              <w:rPr>
                <w:rFonts w:asciiTheme="minorHAnsi" w:eastAsia="Times" w:hAnsiTheme="minorHAnsi"/>
                <w:sz w:val="22"/>
                <w:szCs w:val="22"/>
              </w:rPr>
            </w:pPr>
            <w:r w:rsidRPr="007E36F2">
              <w:rPr>
                <w:rFonts w:asciiTheme="minorHAnsi" w:eastAsia="Times" w:hAnsiTheme="minorHAnsi"/>
                <w:sz w:val="22"/>
                <w:szCs w:val="22"/>
              </w:rPr>
              <w:t>how early childhood practitioners, families, and communities can partner to support children's healthy development and learning</w:t>
            </w:r>
          </w:p>
        </w:tc>
        <w:tc>
          <w:tcPr>
            <w:tcW w:w="861" w:type="dxa"/>
            <w:tcBorders>
              <w:bottom w:val="single" w:sz="24" w:space="0" w:color="000000" w:themeColor="text1"/>
              <w:right w:val="single" w:sz="24" w:space="0" w:color="000000" w:themeColor="text1"/>
            </w:tcBorders>
            <w:shd w:val="clear" w:color="auto" w:fill="FFFF99"/>
          </w:tcPr>
          <w:p w14:paraId="4636D43E" w14:textId="77777777" w:rsidR="005F51E2" w:rsidRPr="007E36F2" w:rsidRDefault="005F51E2" w:rsidP="00B03DE2">
            <w:pPr>
              <w:rPr>
                <w:rFonts w:asciiTheme="minorHAnsi" w:eastAsiaTheme="minorEastAsia" w:hAnsiTheme="minorHAnsi"/>
              </w:rPr>
            </w:pPr>
          </w:p>
        </w:tc>
      </w:tr>
      <w:tr w:rsidR="005F51E2" w:rsidRPr="007E36F2" w14:paraId="7A6E376D" w14:textId="77777777" w:rsidTr="00B03DE2">
        <w:trPr>
          <w:trHeight w:val="200"/>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02EEAAE2" w14:textId="77777777" w:rsidR="005F51E2" w:rsidRPr="007E36F2" w:rsidRDefault="005F51E2" w:rsidP="00B03DE2">
            <w:pPr>
              <w:jc w:val="center"/>
              <w:rPr>
                <w:rFonts w:asciiTheme="minorHAnsi" w:eastAsia="Times" w:hAnsiTheme="minorHAnsi"/>
                <w:b/>
                <w:bCs/>
              </w:rPr>
            </w:pPr>
            <w:r w:rsidRPr="007E36F2">
              <w:rPr>
                <w:rFonts w:asciiTheme="minorHAnsi" w:eastAsia="Times" w:hAnsiTheme="minorHAnsi"/>
                <w:b/>
                <w:bCs/>
              </w:rPr>
              <w:t>Competency</w:t>
            </w:r>
          </w:p>
        </w:tc>
        <w:tc>
          <w:tcPr>
            <w:tcW w:w="11102" w:type="dxa"/>
            <w:gridSpan w:val="6"/>
            <w:tcBorders>
              <w:top w:val="single" w:sz="24" w:space="0" w:color="000000" w:themeColor="text1"/>
              <w:bottom w:val="single" w:sz="2" w:space="0" w:color="000000"/>
            </w:tcBorders>
            <w:shd w:val="clear" w:color="auto" w:fill="F2F2F2" w:themeFill="background1" w:themeFillShade="F2"/>
          </w:tcPr>
          <w:p w14:paraId="191E5A19" w14:textId="77777777" w:rsidR="005F51E2" w:rsidRPr="007E36F2" w:rsidRDefault="005F51E2" w:rsidP="00B03DE2">
            <w:pPr>
              <w:jc w:val="center"/>
              <w:rPr>
                <w:rFonts w:asciiTheme="minorHAnsi" w:hAnsiTheme="minorHAnsi"/>
                <w:b/>
              </w:rPr>
            </w:pPr>
            <w:r w:rsidRPr="007E36F2">
              <w:rPr>
                <w:rFonts w:asciiTheme="minorHAnsi" w:hAnsiTheme="minorHAnsi"/>
                <w:b/>
              </w:rPr>
              <w:t>Competent</w:t>
            </w:r>
          </w:p>
          <w:p w14:paraId="3C733B30" w14:textId="77777777" w:rsidR="005F51E2" w:rsidRPr="007E36F2" w:rsidRDefault="005F51E2" w:rsidP="00B03DE2">
            <w:pPr>
              <w:jc w:val="center"/>
              <w:rPr>
                <w:rFonts w:asciiTheme="minorHAnsi" w:hAnsiTheme="minorHAnsi"/>
                <w:b/>
              </w:rPr>
            </w:pP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2BB28392" w14:textId="77777777" w:rsidR="005F51E2" w:rsidRPr="007E36F2" w:rsidRDefault="005F51E2" w:rsidP="00B03DE2">
            <w:pPr>
              <w:jc w:val="center"/>
              <w:rPr>
                <w:rFonts w:asciiTheme="minorHAnsi" w:eastAsia="Times" w:hAnsiTheme="minorHAnsi"/>
                <w:b/>
                <w:bCs/>
                <w:sz w:val="16"/>
                <w:szCs w:val="16"/>
              </w:rPr>
            </w:pPr>
            <w:r w:rsidRPr="007E36F2">
              <w:rPr>
                <w:rFonts w:asciiTheme="minorHAnsi" w:eastAsia="Times" w:hAnsiTheme="minorHAnsi"/>
                <w:b/>
                <w:bCs/>
                <w:sz w:val="16"/>
                <w:szCs w:val="16"/>
              </w:rPr>
              <w:t>Unable to Assess</w:t>
            </w:r>
          </w:p>
        </w:tc>
      </w:tr>
      <w:tr w:rsidR="005F51E2" w:rsidRPr="007E36F2" w14:paraId="0676FEE6" w14:textId="77777777" w:rsidTr="00B03DE2">
        <w:trPr>
          <w:trHeight w:val="199"/>
        </w:trPr>
        <w:tc>
          <w:tcPr>
            <w:tcW w:w="2513" w:type="dxa"/>
            <w:vMerge/>
            <w:tcBorders>
              <w:left w:val="single" w:sz="24" w:space="0" w:color="000000"/>
              <w:bottom w:val="single" w:sz="2" w:space="0" w:color="000000"/>
            </w:tcBorders>
            <w:shd w:val="clear" w:color="auto" w:fill="F2F2F2" w:themeFill="background1" w:themeFillShade="F2"/>
          </w:tcPr>
          <w:p w14:paraId="7151440F" w14:textId="77777777" w:rsidR="005F51E2" w:rsidRPr="007E36F2" w:rsidRDefault="005F51E2" w:rsidP="00B03DE2">
            <w:pPr>
              <w:jc w:val="center"/>
              <w:rPr>
                <w:rFonts w:asciiTheme="minorHAnsi" w:eastAsia="Times" w:hAnsiTheme="minorHAnsi"/>
                <w:b/>
                <w:bCs/>
              </w:rPr>
            </w:pPr>
          </w:p>
        </w:tc>
        <w:tc>
          <w:tcPr>
            <w:tcW w:w="11102" w:type="dxa"/>
            <w:gridSpan w:val="6"/>
            <w:tcBorders>
              <w:top w:val="single" w:sz="2" w:space="0" w:color="000000"/>
              <w:bottom w:val="single" w:sz="4" w:space="0" w:color="000000" w:themeColor="text1"/>
            </w:tcBorders>
            <w:shd w:val="clear" w:color="auto" w:fill="auto"/>
          </w:tcPr>
          <w:p w14:paraId="55ACF034" w14:textId="77777777" w:rsidR="005F51E2" w:rsidRPr="007E36F2" w:rsidRDefault="005F51E2" w:rsidP="00B03DE2">
            <w:pPr>
              <w:jc w:val="center"/>
              <w:rPr>
                <w:rFonts w:asciiTheme="minorHAnsi" w:hAnsiTheme="minorHAnsi"/>
                <w:b/>
              </w:rPr>
            </w:pPr>
            <w:r w:rsidRPr="007E36F2">
              <w:rPr>
                <w:rFonts w:asciiTheme="minorHAnsi" w:eastAsiaTheme="minorEastAsia" w:hAnsiTheme="minorHAnsi"/>
                <w:b/>
              </w:rPr>
              <w:t>Checklist Criteria</w:t>
            </w:r>
          </w:p>
        </w:tc>
        <w:tc>
          <w:tcPr>
            <w:tcW w:w="861" w:type="dxa"/>
            <w:vMerge/>
            <w:tcBorders>
              <w:bottom w:val="single" w:sz="2" w:space="0" w:color="000000"/>
              <w:right w:val="single" w:sz="24" w:space="0" w:color="000000"/>
            </w:tcBorders>
            <w:shd w:val="clear" w:color="auto" w:fill="F2F2F2" w:themeFill="background1" w:themeFillShade="F2"/>
          </w:tcPr>
          <w:p w14:paraId="6687E55D" w14:textId="77777777" w:rsidR="005F51E2" w:rsidRPr="007E36F2" w:rsidRDefault="005F51E2" w:rsidP="00B03DE2">
            <w:pPr>
              <w:jc w:val="center"/>
              <w:rPr>
                <w:rFonts w:asciiTheme="minorHAnsi" w:eastAsia="Times" w:hAnsiTheme="minorHAnsi"/>
                <w:b/>
                <w:bCs/>
                <w:sz w:val="16"/>
                <w:szCs w:val="16"/>
              </w:rPr>
            </w:pPr>
          </w:p>
        </w:tc>
      </w:tr>
      <w:tr w:rsidR="005F51E2" w:rsidRPr="007E36F2" w14:paraId="574564E5" w14:textId="77777777" w:rsidTr="00B03DE2">
        <w:trPr>
          <w:trHeight w:val="1275"/>
        </w:trPr>
        <w:tc>
          <w:tcPr>
            <w:tcW w:w="2513" w:type="dxa"/>
            <w:vMerge w:val="restart"/>
            <w:tcBorders>
              <w:top w:val="single" w:sz="2" w:space="0" w:color="000000"/>
              <w:left w:val="single" w:sz="24" w:space="0" w:color="000000"/>
            </w:tcBorders>
            <w:shd w:val="clear" w:color="auto" w:fill="CCFFCC"/>
          </w:tcPr>
          <w:p w14:paraId="1E1D766D" w14:textId="77777777" w:rsidR="005F51E2" w:rsidRDefault="005F51E2" w:rsidP="00B03DE2">
            <w:pPr>
              <w:rPr>
                <w:rStyle w:val="A14"/>
                <w:rFonts w:asciiTheme="minorHAnsi" w:hAnsiTheme="minorHAnsi"/>
                <w:sz w:val="22"/>
                <w:szCs w:val="22"/>
              </w:rPr>
            </w:pPr>
            <w:r w:rsidRPr="007E36F2">
              <w:rPr>
                <w:rFonts w:asciiTheme="minorHAnsi" w:eastAsia="Times" w:hAnsiTheme="minorHAnsi"/>
                <w:b/>
                <w:bCs/>
                <w:sz w:val="22"/>
                <w:szCs w:val="22"/>
              </w:rPr>
              <w:t xml:space="preserve">FCR4: </w:t>
            </w:r>
            <w:r w:rsidRPr="007E36F2">
              <w:rPr>
                <w:rStyle w:val="A14"/>
                <w:rFonts w:asciiTheme="minorHAnsi" w:hAnsiTheme="minorHAnsi"/>
                <w:sz w:val="22"/>
                <w:szCs w:val="22"/>
              </w:rPr>
              <w:t xml:space="preserve">Identifies, selects, and promotes meaningful connections to community resources </w:t>
            </w:r>
            <w:r w:rsidRPr="007E36F2">
              <w:rPr>
                <w:rStyle w:val="A14"/>
                <w:rFonts w:asciiTheme="minorHAnsi" w:hAnsiTheme="minorHAnsi"/>
                <w:sz w:val="22"/>
                <w:szCs w:val="22"/>
              </w:rPr>
              <w:lastRenderedPageBreak/>
              <w:t>that are responsive to the unique strengths, priorities, concerns and needs of young children and their families</w:t>
            </w:r>
          </w:p>
          <w:p w14:paraId="6B550844" w14:textId="77777777" w:rsidR="005F51E2" w:rsidRDefault="005F51E2" w:rsidP="00B03DE2">
            <w:pPr>
              <w:rPr>
                <w:rStyle w:val="A14"/>
                <w:rFonts w:asciiTheme="minorHAnsi" w:hAnsiTheme="minorHAnsi"/>
              </w:rPr>
            </w:pPr>
          </w:p>
          <w:p w14:paraId="49B71F49" w14:textId="77777777" w:rsidR="008B75E9" w:rsidRPr="009A58D4" w:rsidRDefault="008B75E9" w:rsidP="008B75E9">
            <w:pPr>
              <w:rPr>
                <w:rFonts w:ascii="Cambria" w:eastAsia="Times" w:hAnsi="Cambria"/>
                <w:sz w:val="18"/>
                <w:szCs w:val="18"/>
              </w:rPr>
            </w:pPr>
            <w:r w:rsidRPr="009A58D4">
              <w:rPr>
                <w:rFonts w:ascii="Cambria" w:eastAsia="Times" w:hAnsi="Cambria"/>
                <w:b/>
                <w:bCs/>
                <w:sz w:val="18"/>
                <w:szCs w:val="18"/>
              </w:rPr>
              <w:t>NAEYC</w:t>
            </w:r>
            <w:r w:rsidRPr="009A58D4">
              <w:rPr>
                <w:rFonts w:ascii="Cambria" w:eastAsia="Times" w:hAnsi="Cambria"/>
                <w:sz w:val="18"/>
                <w:szCs w:val="18"/>
              </w:rPr>
              <w:t xml:space="preserve">: </w:t>
            </w:r>
            <w:r w:rsidRPr="009A58D4">
              <w:rPr>
                <w:rFonts w:ascii="Cambria" w:hAnsi="Cambria"/>
                <w:sz w:val="18"/>
                <w:szCs w:val="18"/>
              </w:rPr>
              <w:t xml:space="preserve">2b, 2c (2b-LVL1-4; 2b-LVL1-5; </w:t>
            </w:r>
          </w:p>
          <w:p w14:paraId="1138159B" w14:textId="77777777" w:rsidR="008B75E9" w:rsidRPr="009A58D4" w:rsidRDefault="008B75E9" w:rsidP="008B75E9">
            <w:pPr>
              <w:rPr>
                <w:rFonts w:ascii="Cambria" w:hAnsi="Cambria"/>
                <w:sz w:val="18"/>
                <w:szCs w:val="18"/>
              </w:rPr>
            </w:pPr>
            <w:r w:rsidRPr="009A58D4">
              <w:rPr>
                <w:rFonts w:ascii="Cambria" w:eastAsia="Times" w:hAnsi="Cambria"/>
                <w:b/>
                <w:bCs/>
                <w:sz w:val="18"/>
                <w:szCs w:val="18"/>
              </w:rPr>
              <w:t>IPTS</w:t>
            </w:r>
            <w:r w:rsidRPr="009A58D4">
              <w:rPr>
                <w:rFonts w:ascii="Cambria" w:eastAsia="Times" w:hAnsi="Cambria"/>
                <w:sz w:val="18"/>
                <w:szCs w:val="18"/>
              </w:rPr>
              <w:t>:</w:t>
            </w:r>
            <w:r w:rsidRPr="009A58D4">
              <w:rPr>
                <w:rFonts w:ascii="Cambria" w:hAnsi="Cambria"/>
                <w:sz w:val="18"/>
                <w:szCs w:val="18"/>
              </w:rPr>
              <w:t xml:space="preserve"> 1L, 3F, 8E, 8T</w:t>
            </w:r>
          </w:p>
          <w:p w14:paraId="2FA185DF" w14:textId="77777777" w:rsidR="008B75E9" w:rsidRPr="009A58D4" w:rsidRDefault="008B75E9" w:rsidP="008B75E9">
            <w:pPr>
              <w:rPr>
                <w:rFonts w:ascii="Cambria" w:hAnsi="Cambria"/>
                <w:sz w:val="18"/>
                <w:szCs w:val="18"/>
              </w:rPr>
            </w:pPr>
            <w:r w:rsidRPr="00BE4E8C">
              <w:rPr>
                <w:rFonts w:ascii="Cambria" w:hAnsi="Cambria"/>
                <w:b/>
                <w:bCs/>
                <w:sz w:val="18"/>
                <w:szCs w:val="18"/>
              </w:rPr>
              <w:t>InTASC</w:t>
            </w:r>
            <w:r w:rsidRPr="009A58D4">
              <w:rPr>
                <w:rFonts w:ascii="Cambria" w:hAnsi="Cambria"/>
                <w:sz w:val="18"/>
                <w:szCs w:val="18"/>
              </w:rPr>
              <w:t>: 1(c), 1(</w:t>
            </w:r>
            <w:proofErr w:type="spellStart"/>
            <w:r w:rsidRPr="009A58D4">
              <w:rPr>
                <w:rFonts w:ascii="Cambria" w:hAnsi="Cambria"/>
                <w:sz w:val="18"/>
                <w:szCs w:val="18"/>
              </w:rPr>
              <w:t>i</w:t>
            </w:r>
            <w:proofErr w:type="spellEnd"/>
            <w:r w:rsidRPr="009A58D4">
              <w:rPr>
                <w:rFonts w:ascii="Cambria" w:hAnsi="Cambria"/>
                <w:sz w:val="18"/>
                <w:szCs w:val="18"/>
              </w:rPr>
              <w:t>), 3(a), 3(c), 4(d), 7(m), 10(e), 10(q)</w:t>
            </w:r>
          </w:p>
          <w:p w14:paraId="641D3F6E" w14:textId="3AFAFC8A" w:rsidR="005F51E2" w:rsidRPr="008A6F91" w:rsidRDefault="005F51E2" w:rsidP="00B03DE2">
            <w:pPr>
              <w:rPr>
                <w:rFonts w:asciiTheme="minorHAnsi" w:eastAsia="Times" w:hAnsiTheme="minorHAnsi"/>
                <w:sz w:val="22"/>
                <w:szCs w:val="22"/>
              </w:rPr>
            </w:pPr>
          </w:p>
        </w:tc>
        <w:tc>
          <w:tcPr>
            <w:tcW w:w="1016" w:type="dxa"/>
            <w:tcBorders>
              <w:top w:val="single" w:sz="2" w:space="0" w:color="000000"/>
              <w:bottom w:val="single" w:sz="2" w:space="0" w:color="000000"/>
            </w:tcBorders>
            <w:shd w:val="clear" w:color="auto" w:fill="CCFFCC"/>
          </w:tcPr>
          <w:p w14:paraId="511740AB" w14:textId="77777777" w:rsidR="005F51E2" w:rsidRDefault="005F51E2" w:rsidP="00B03DE2">
            <w:pPr>
              <w:rPr>
                <w:rFonts w:ascii="Cambria" w:eastAsia="Cambria" w:hAnsi="Cambria" w:cs="Cambria"/>
                <w:b/>
                <w:sz w:val="22"/>
                <w:szCs w:val="22"/>
              </w:rPr>
            </w:pPr>
          </w:p>
        </w:tc>
        <w:tc>
          <w:tcPr>
            <w:tcW w:w="10086" w:type="dxa"/>
            <w:gridSpan w:val="5"/>
            <w:tcBorders>
              <w:top w:val="single" w:sz="2" w:space="0" w:color="000000"/>
              <w:bottom w:val="single" w:sz="2" w:space="0" w:color="000000"/>
            </w:tcBorders>
            <w:shd w:val="clear" w:color="auto" w:fill="CCFFCC"/>
          </w:tcPr>
          <w:p w14:paraId="0418B492" w14:textId="77777777" w:rsidR="005F51E2" w:rsidRPr="00982ECC" w:rsidRDefault="005F51E2" w:rsidP="00B03DE2">
            <w:pPr>
              <w:rPr>
                <w:rFonts w:asciiTheme="minorHAnsi" w:hAnsiTheme="minorHAnsi"/>
                <w:b/>
              </w:rPr>
            </w:pPr>
            <w:r w:rsidRPr="00982ECC">
              <w:rPr>
                <w:rFonts w:ascii="Cambria" w:eastAsia="Cambria" w:hAnsi="Cambria" w:cs="Cambria"/>
                <w:b/>
                <w:sz w:val="22"/>
                <w:szCs w:val="22"/>
              </w:rPr>
              <w:t xml:space="preserve">identifies community resources that are responsive to </w:t>
            </w:r>
            <w:r w:rsidRPr="00982ECC">
              <w:rPr>
                <w:rFonts w:ascii="Cambria" w:eastAsia="Cambria" w:hAnsi="Cambria" w:cs="Cambria"/>
                <w:sz w:val="22"/>
                <w:szCs w:val="22"/>
              </w:rPr>
              <w:t>the unique strengths, priorities, concerns and needs of young children and their families</w:t>
            </w:r>
          </w:p>
        </w:tc>
        <w:tc>
          <w:tcPr>
            <w:tcW w:w="861" w:type="dxa"/>
            <w:tcBorders>
              <w:top w:val="single" w:sz="2" w:space="0" w:color="000000"/>
              <w:right w:val="single" w:sz="24" w:space="0" w:color="000000"/>
            </w:tcBorders>
            <w:shd w:val="clear" w:color="auto" w:fill="CCFFCC"/>
          </w:tcPr>
          <w:p w14:paraId="42D3ED5A" w14:textId="77777777" w:rsidR="005F51E2" w:rsidRPr="007E36F2" w:rsidRDefault="005F51E2" w:rsidP="00B03DE2">
            <w:pPr>
              <w:jc w:val="center"/>
              <w:rPr>
                <w:rFonts w:asciiTheme="minorHAnsi" w:eastAsia="Times" w:hAnsiTheme="minorHAnsi"/>
                <w:b/>
                <w:bCs/>
                <w:sz w:val="16"/>
                <w:szCs w:val="16"/>
              </w:rPr>
            </w:pPr>
          </w:p>
        </w:tc>
      </w:tr>
      <w:tr w:rsidR="005F51E2" w:rsidRPr="007E36F2" w14:paraId="15F1B620" w14:textId="77777777" w:rsidTr="00B03DE2">
        <w:trPr>
          <w:trHeight w:val="1275"/>
        </w:trPr>
        <w:tc>
          <w:tcPr>
            <w:tcW w:w="2513" w:type="dxa"/>
            <w:vMerge/>
            <w:tcBorders>
              <w:left w:val="single" w:sz="24" w:space="0" w:color="000000"/>
            </w:tcBorders>
            <w:shd w:val="clear" w:color="auto" w:fill="CCFFCC"/>
          </w:tcPr>
          <w:p w14:paraId="1C3C7ECF" w14:textId="77777777" w:rsidR="005F51E2" w:rsidRPr="007E36F2" w:rsidRDefault="005F51E2" w:rsidP="00B03DE2">
            <w:pPr>
              <w:rPr>
                <w:rFonts w:asciiTheme="minorHAnsi" w:eastAsia="Times" w:hAnsiTheme="minorHAnsi"/>
                <w:b/>
                <w:bCs/>
                <w:sz w:val="22"/>
                <w:szCs w:val="22"/>
              </w:rPr>
            </w:pPr>
          </w:p>
        </w:tc>
        <w:tc>
          <w:tcPr>
            <w:tcW w:w="1016" w:type="dxa"/>
            <w:tcBorders>
              <w:top w:val="single" w:sz="2" w:space="0" w:color="000000"/>
              <w:bottom w:val="single" w:sz="2" w:space="0" w:color="000000"/>
            </w:tcBorders>
            <w:shd w:val="clear" w:color="auto" w:fill="CCFFCC"/>
          </w:tcPr>
          <w:p w14:paraId="57D987F7" w14:textId="77777777" w:rsidR="005F51E2" w:rsidRDefault="005F51E2" w:rsidP="00B03DE2">
            <w:pPr>
              <w:rPr>
                <w:rFonts w:ascii="Cambria" w:eastAsia="Cambria" w:hAnsi="Cambria" w:cs="Cambria"/>
                <w:b/>
                <w:sz w:val="22"/>
                <w:szCs w:val="22"/>
                <w:highlight w:val="yellow"/>
              </w:rPr>
            </w:pPr>
          </w:p>
        </w:tc>
        <w:tc>
          <w:tcPr>
            <w:tcW w:w="10086" w:type="dxa"/>
            <w:gridSpan w:val="5"/>
            <w:tcBorders>
              <w:top w:val="single" w:sz="2" w:space="0" w:color="000000"/>
              <w:bottom w:val="single" w:sz="2" w:space="0" w:color="000000"/>
            </w:tcBorders>
            <w:shd w:val="clear" w:color="auto" w:fill="CCFFCC"/>
          </w:tcPr>
          <w:p w14:paraId="4F41F47C" w14:textId="77777777" w:rsidR="005F51E2" w:rsidRPr="00982ECC" w:rsidRDefault="005F51E2" w:rsidP="00B03DE2">
            <w:pPr>
              <w:rPr>
                <w:rFonts w:ascii="Cambria" w:eastAsia="Cambria" w:hAnsi="Cambria" w:cs="Cambria"/>
                <w:b/>
                <w:sz w:val="22"/>
                <w:szCs w:val="22"/>
              </w:rPr>
            </w:pPr>
            <w:r w:rsidRPr="00982ECC">
              <w:rPr>
                <w:rFonts w:ascii="Cambria" w:eastAsia="Cambria" w:hAnsi="Cambria" w:cs="Cambria"/>
                <w:b/>
                <w:sz w:val="22"/>
                <w:szCs w:val="22"/>
              </w:rPr>
              <w:t xml:space="preserve">selects community resources that are responsive to </w:t>
            </w:r>
            <w:r w:rsidRPr="00982ECC">
              <w:rPr>
                <w:rFonts w:ascii="Cambria" w:eastAsia="Cambria" w:hAnsi="Cambria" w:cs="Cambria"/>
                <w:sz w:val="22"/>
                <w:szCs w:val="22"/>
              </w:rPr>
              <w:t>the unique strengths, priorities, concerns and needs of young children and their families</w:t>
            </w:r>
          </w:p>
        </w:tc>
        <w:tc>
          <w:tcPr>
            <w:tcW w:w="861" w:type="dxa"/>
            <w:tcBorders>
              <w:right w:val="single" w:sz="24" w:space="0" w:color="000000"/>
            </w:tcBorders>
            <w:shd w:val="clear" w:color="auto" w:fill="CCFFCC"/>
          </w:tcPr>
          <w:p w14:paraId="304D0626" w14:textId="77777777" w:rsidR="005F51E2" w:rsidRPr="007E36F2" w:rsidRDefault="005F51E2" w:rsidP="00B03DE2">
            <w:pPr>
              <w:jc w:val="center"/>
              <w:rPr>
                <w:rFonts w:asciiTheme="minorHAnsi" w:eastAsia="Times" w:hAnsiTheme="minorHAnsi"/>
                <w:b/>
                <w:bCs/>
                <w:sz w:val="16"/>
                <w:szCs w:val="16"/>
              </w:rPr>
            </w:pPr>
          </w:p>
        </w:tc>
      </w:tr>
      <w:tr w:rsidR="005F51E2" w:rsidRPr="007E36F2" w14:paraId="5766A0F0" w14:textId="77777777" w:rsidTr="00B03DE2">
        <w:trPr>
          <w:trHeight w:val="1275"/>
        </w:trPr>
        <w:tc>
          <w:tcPr>
            <w:tcW w:w="2513" w:type="dxa"/>
            <w:vMerge/>
            <w:tcBorders>
              <w:left w:val="single" w:sz="24" w:space="0" w:color="000000"/>
            </w:tcBorders>
            <w:shd w:val="clear" w:color="auto" w:fill="CCFFCC"/>
          </w:tcPr>
          <w:p w14:paraId="74E4A6B0" w14:textId="77777777" w:rsidR="005F51E2" w:rsidRPr="007E36F2" w:rsidRDefault="005F51E2" w:rsidP="00B03DE2">
            <w:pPr>
              <w:rPr>
                <w:rFonts w:asciiTheme="minorHAnsi" w:eastAsia="Times" w:hAnsiTheme="minorHAnsi"/>
                <w:b/>
                <w:bCs/>
                <w:sz w:val="22"/>
                <w:szCs w:val="22"/>
              </w:rPr>
            </w:pPr>
          </w:p>
        </w:tc>
        <w:tc>
          <w:tcPr>
            <w:tcW w:w="1016" w:type="dxa"/>
            <w:tcBorders>
              <w:top w:val="single" w:sz="2" w:space="0" w:color="000000"/>
              <w:bottom w:val="single" w:sz="4" w:space="0" w:color="000000" w:themeColor="text1"/>
            </w:tcBorders>
            <w:shd w:val="clear" w:color="auto" w:fill="CCFFCC"/>
          </w:tcPr>
          <w:p w14:paraId="02DBAF91" w14:textId="77777777" w:rsidR="005F51E2" w:rsidRDefault="005F51E2" w:rsidP="00B03DE2">
            <w:pPr>
              <w:rPr>
                <w:rFonts w:ascii="Cambria" w:eastAsia="Cambria" w:hAnsi="Cambria" w:cs="Cambria"/>
                <w:b/>
                <w:sz w:val="22"/>
                <w:szCs w:val="22"/>
                <w:highlight w:val="yellow"/>
              </w:rPr>
            </w:pPr>
          </w:p>
        </w:tc>
        <w:tc>
          <w:tcPr>
            <w:tcW w:w="10086" w:type="dxa"/>
            <w:gridSpan w:val="5"/>
            <w:tcBorders>
              <w:top w:val="single" w:sz="2" w:space="0" w:color="000000"/>
              <w:bottom w:val="single" w:sz="4" w:space="0" w:color="000000" w:themeColor="text1"/>
            </w:tcBorders>
            <w:shd w:val="clear" w:color="auto" w:fill="CCFFCC"/>
          </w:tcPr>
          <w:p w14:paraId="40EB0A71" w14:textId="77777777" w:rsidR="005F51E2" w:rsidRPr="00982ECC" w:rsidRDefault="005F51E2" w:rsidP="00B03DE2">
            <w:pPr>
              <w:rPr>
                <w:rFonts w:ascii="Cambria" w:eastAsia="Cambria" w:hAnsi="Cambria" w:cs="Cambria"/>
                <w:b/>
                <w:sz w:val="22"/>
                <w:szCs w:val="22"/>
              </w:rPr>
            </w:pPr>
            <w:r w:rsidRPr="00982ECC">
              <w:rPr>
                <w:rFonts w:ascii="Cambria" w:eastAsia="Cambria" w:hAnsi="Cambria" w:cs="Cambria"/>
                <w:b/>
                <w:sz w:val="22"/>
                <w:szCs w:val="22"/>
              </w:rPr>
              <w:t xml:space="preserve">supports families in engaging with community resources that are responsive to </w:t>
            </w:r>
            <w:r w:rsidRPr="00982ECC">
              <w:rPr>
                <w:rFonts w:ascii="Cambria" w:eastAsia="Cambria" w:hAnsi="Cambria" w:cs="Cambria"/>
                <w:sz w:val="22"/>
                <w:szCs w:val="22"/>
              </w:rPr>
              <w:t>the unique strengths, priorities, concerns and needs of young children and their families</w:t>
            </w:r>
          </w:p>
        </w:tc>
        <w:tc>
          <w:tcPr>
            <w:tcW w:w="861" w:type="dxa"/>
            <w:tcBorders>
              <w:right w:val="single" w:sz="24" w:space="0" w:color="000000"/>
            </w:tcBorders>
            <w:shd w:val="clear" w:color="auto" w:fill="CCFFCC"/>
          </w:tcPr>
          <w:p w14:paraId="13FC76CF" w14:textId="77777777" w:rsidR="005F51E2" w:rsidRPr="007E36F2" w:rsidRDefault="005F51E2" w:rsidP="00B03DE2">
            <w:pPr>
              <w:jc w:val="center"/>
              <w:rPr>
                <w:rFonts w:asciiTheme="minorHAnsi" w:eastAsia="Times" w:hAnsiTheme="minorHAnsi"/>
                <w:b/>
                <w:bCs/>
                <w:sz w:val="16"/>
                <w:szCs w:val="16"/>
              </w:rPr>
            </w:pPr>
          </w:p>
        </w:tc>
      </w:tr>
      <w:tr w:rsidR="005F51E2" w:rsidRPr="007E36F2" w14:paraId="334C645A" w14:textId="77777777" w:rsidTr="00B03DE2">
        <w:trPr>
          <w:trHeight w:val="176"/>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17390ACE" w14:textId="77777777" w:rsidR="005F51E2" w:rsidRPr="007E36F2" w:rsidRDefault="005F51E2" w:rsidP="00B03DE2">
            <w:pPr>
              <w:jc w:val="center"/>
              <w:rPr>
                <w:rFonts w:asciiTheme="minorHAnsi" w:eastAsia="Times" w:hAnsiTheme="minorHAnsi"/>
              </w:rPr>
            </w:pPr>
            <w:r w:rsidRPr="007E36F2">
              <w:rPr>
                <w:rFonts w:asciiTheme="minorHAnsi" w:eastAsia="Times" w:hAnsiTheme="minorHAnsi"/>
                <w:b/>
                <w:bCs/>
              </w:rPr>
              <w:t>Competency</w:t>
            </w:r>
          </w:p>
        </w:tc>
        <w:tc>
          <w:tcPr>
            <w:tcW w:w="11102" w:type="dxa"/>
            <w:gridSpan w:val="6"/>
            <w:tcBorders>
              <w:top w:val="single" w:sz="24" w:space="0" w:color="000000" w:themeColor="text1"/>
              <w:bottom w:val="single" w:sz="4" w:space="0" w:color="000000" w:themeColor="text1"/>
            </w:tcBorders>
            <w:shd w:val="clear" w:color="auto" w:fill="F2F2F2" w:themeFill="background1" w:themeFillShade="F2"/>
          </w:tcPr>
          <w:p w14:paraId="02603EBB" w14:textId="77777777" w:rsidR="005F51E2" w:rsidRPr="007E36F2" w:rsidRDefault="005F51E2" w:rsidP="00B03DE2">
            <w:pPr>
              <w:jc w:val="center"/>
              <w:rPr>
                <w:rFonts w:asciiTheme="minorHAnsi" w:hAnsiTheme="minorHAnsi"/>
                <w:b/>
              </w:rPr>
            </w:pPr>
            <w:r w:rsidRPr="007E36F2">
              <w:rPr>
                <w:rFonts w:asciiTheme="minorHAnsi" w:hAnsiTheme="minorHAnsi"/>
                <w:b/>
              </w:rPr>
              <w:t>Competent</w:t>
            </w:r>
          </w:p>
          <w:p w14:paraId="415340C2" w14:textId="77777777" w:rsidR="005F51E2" w:rsidRPr="007E36F2" w:rsidRDefault="005F51E2" w:rsidP="00B03DE2">
            <w:pPr>
              <w:jc w:val="center"/>
              <w:rPr>
                <w:rFonts w:asciiTheme="minorHAnsi" w:hAnsiTheme="minorHAnsi"/>
                <w:b/>
              </w:rPr>
            </w:pP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31E82E7E" w14:textId="77777777" w:rsidR="005F51E2" w:rsidRPr="007E36F2" w:rsidRDefault="005F51E2" w:rsidP="00B03DE2">
            <w:pPr>
              <w:jc w:val="center"/>
              <w:rPr>
                <w:rFonts w:asciiTheme="minorHAnsi" w:eastAsiaTheme="minorEastAsia" w:hAnsiTheme="minorHAnsi"/>
              </w:rPr>
            </w:pPr>
            <w:r w:rsidRPr="007E36F2">
              <w:rPr>
                <w:rFonts w:asciiTheme="minorHAnsi" w:eastAsia="Times" w:hAnsiTheme="minorHAnsi"/>
                <w:b/>
                <w:bCs/>
                <w:sz w:val="16"/>
                <w:szCs w:val="16"/>
              </w:rPr>
              <w:t>Unable to Assess</w:t>
            </w:r>
          </w:p>
        </w:tc>
      </w:tr>
      <w:tr w:rsidR="005F51E2" w:rsidRPr="007E36F2" w14:paraId="685E528F" w14:textId="77777777" w:rsidTr="008B75E9">
        <w:trPr>
          <w:trHeight w:val="176"/>
        </w:trPr>
        <w:tc>
          <w:tcPr>
            <w:tcW w:w="2513" w:type="dxa"/>
            <w:vMerge/>
            <w:tcBorders>
              <w:left w:val="single" w:sz="24" w:space="0" w:color="000000"/>
              <w:bottom w:val="single" w:sz="4" w:space="0" w:color="auto"/>
            </w:tcBorders>
          </w:tcPr>
          <w:p w14:paraId="14B29C9A" w14:textId="77777777" w:rsidR="005F51E2" w:rsidRPr="007E36F2" w:rsidRDefault="005F51E2" w:rsidP="00B03DE2">
            <w:pPr>
              <w:jc w:val="center"/>
              <w:rPr>
                <w:rFonts w:asciiTheme="minorHAnsi" w:eastAsia="Times" w:hAnsiTheme="minorHAnsi"/>
                <w:b/>
                <w:bCs/>
              </w:rPr>
            </w:pPr>
          </w:p>
        </w:tc>
        <w:tc>
          <w:tcPr>
            <w:tcW w:w="11102" w:type="dxa"/>
            <w:gridSpan w:val="6"/>
            <w:tcBorders>
              <w:bottom w:val="single" w:sz="4" w:space="0" w:color="000000" w:themeColor="text1"/>
            </w:tcBorders>
            <w:shd w:val="clear" w:color="auto" w:fill="FFFFFF" w:themeFill="background1"/>
          </w:tcPr>
          <w:p w14:paraId="232E7380" w14:textId="77777777" w:rsidR="005F51E2" w:rsidRPr="007E36F2" w:rsidRDefault="005F51E2" w:rsidP="00B03DE2">
            <w:pPr>
              <w:jc w:val="center"/>
              <w:rPr>
                <w:rFonts w:asciiTheme="minorHAnsi" w:hAnsiTheme="minorHAnsi"/>
                <w:b/>
              </w:rPr>
            </w:pPr>
            <w:r w:rsidRPr="007E36F2">
              <w:rPr>
                <w:rFonts w:asciiTheme="minorHAnsi" w:eastAsiaTheme="minorEastAsia" w:hAnsiTheme="minorHAnsi"/>
                <w:b/>
              </w:rPr>
              <w:t>Checklist Criteria</w:t>
            </w:r>
          </w:p>
        </w:tc>
        <w:tc>
          <w:tcPr>
            <w:tcW w:w="861" w:type="dxa"/>
            <w:vMerge/>
            <w:tcBorders>
              <w:right w:val="single" w:sz="24" w:space="0" w:color="000000"/>
            </w:tcBorders>
          </w:tcPr>
          <w:p w14:paraId="4811A7C7" w14:textId="77777777" w:rsidR="005F51E2" w:rsidRPr="007E36F2" w:rsidRDefault="005F51E2" w:rsidP="00B03DE2">
            <w:pPr>
              <w:jc w:val="center"/>
              <w:rPr>
                <w:rFonts w:asciiTheme="minorHAnsi" w:eastAsia="Times" w:hAnsiTheme="minorHAnsi"/>
                <w:b/>
                <w:bCs/>
              </w:rPr>
            </w:pPr>
          </w:p>
        </w:tc>
      </w:tr>
      <w:tr w:rsidR="005F51E2" w:rsidRPr="007E36F2" w14:paraId="6AFE1868" w14:textId="77777777" w:rsidTr="008B75E9">
        <w:trPr>
          <w:trHeight w:val="886"/>
        </w:trPr>
        <w:tc>
          <w:tcPr>
            <w:tcW w:w="2513" w:type="dxa"/>
            <w:vMerge w:val="restart"/>
            <w:tcBorders>
              <w:left w:val="single" w:sz="24" w:space="0" w:color="000000"/>
              <w:bottom w:val="single" w:sz="24" w:space="0" w:color="auto"/>
            </w:tcBorders>
            <w:shd w:val="clear" w:color="auto" w:fill="CCFFCC"/>
          </w:tcPr>
          <w:p w14:paraId="05922CEB" w14:textId="77777777" w:rsidR="005F51E2" w:rsidRPr="007E36F2" w:rsidRDefault="005F51E2" w:rsidP="00B03DE2">
            <w:pPr>
              <w:rPr>
                <w:rFonts w:asciiTheme="minorHAnsi" w:eastAsia="Times" w:hAnsiTheme="minorHAnsi"/>
                <w:b/>
                <w:bCs/>
                <w:sz w:val="22"/>
                <w:szCs w:val="22"/>
              </w:rPr>
            </w:pPr>
            <w:r w:rsidRPr="007E36F2">
              <w:rPr>
                <w:rFonts w:asciiTheme="minorHAnsi" w:eastAsia="Times" w:hAnsiTheme="minorHAnsi"/>
                <w:b/>
                <w:bCs/>
                <w:sz w:val="22"/>
                <w:szCs w:val="22"/>
              </w:rPr>
              <w:t>FCR5</w:t>
            </w:r>
            <w:r w:rsidRPr="007E36F2">
              <w:rPr>
                <w:rFonts w:asciiTheme="minorHAnsi" w:eastAsia="Times" w:hAnsiTheme="minorHAnsi"/>
                <w:sz w:val="22"/>
                <w:szCs w:val="22"/>
              </w:rPr>
              <w:t>: Describes culturally and linguistically responsive communication and collaboration strategies which facilitate culturally sensitive expectations for children’s development and learning and family engagement in assessment and goal setting</w:t>
            </w:r>
          </w:p>
          <w:p w14:paraId="53D1D53D" w14:textId="77777777" w:rsidR="005F51E2" w:rsidRPr="007E36F2" w:rsidRDefault="005F51E2" w:rsidP="00B03DE2">
            <w:pPr>
              <w:rPr>
                <w:rFonts w:asciiTheme="minorHAnsi" w:eastAsia="Times" w:hAnsiTheme="minorHAnsi"/>
                <w:b/>
                <w:sz w:val="22"/>
                <w:szCs w:val="22"/>
              </w:rPr>
            </w:pPr>
          </w:p>
          <w:p w14:paraId="2BFF583F" w14:textId="77777777" w:rsidR="008B75E9" w:rsidRPr="00CA71B7" w:rsidRDefault="008B75E9" w:rsidP="008B75E9">
            <w:pPr>
              <w:rPr>
                <w:rFonts w:eastAsia="Times"/>
                <w:sz w:val="20"/>
                <w:szCs w:val="20"/>
              </w:rPr>
            </w:pPr>
            <w:r w:rsidRPr="00CA71B7">
              <w:rPr>
                <w:rFonts w:eastAsia="Times"/>
                <w:b/>
                <w:sz w:val="20"/>
                <w:szCs w:val="20"/>
              </w:rPr>
              <w:t xml:space="preserve">Possible Codes: </w:t>
            </w:r>
            <w:r w:rsidRPr="00CA71B7">
              <w:rPr>
                <w:rFonts w:eastAsia="Times"/>
                <w:sz w:val="20"/>
                <w:szCs w:val="20"/>
              </w:rPr>
              <w:t>I = identifies, P = provides examples of</w:t>
            </w:r>
          </w:p>
          <w:p w14:paraId="7DE9468B" w14:textId="77777777" w:rsidR="008B75E9" w:rsidRDefault="008B75E9" w:rsidP="008B75E9">
            <w:pPr>
              <w:rPr>
                <w:rFonts w:eastAsia="Times"/>
                <w:i/>
              </w:rPr>
            </w:pPr>
          </w:p>
          <w:p w14:paraId="794444A5" w14:textId="77777777" w:rsidR="008B75E9" w:rsidRPr="0031782A" w:rsidRDefault="008B75E9" w:rsidP="008B75E9">
            <w:pPr>
              <w:rPr>
                <w:rFonts w:ascii="Cambria" w:eastAsia="Times" w:hAnsi="Cambria"/>
                <w:sz w:val="18"/>
                <w:szCs w:val="18"/>
              </w:rPr>
            </w:pPr>
            <w:r w:rsidRPr="0031782A">
              <w:rPr>
                <w:rFonts w:ascii="Cambria" w:eastAsia="Times" w:hAnsi="Cambria"/>
                <w:b/>
                <w:bCs/>
                <w:sz w:val="18"/>
                <w:szCs w:val="18"/>
              </w:rPr>
              <w:t>NAEYC: 2b, 3d (</w:t>
            </w:r>
            <w:r w:rsidRPr="0031782A">
              <w:rPr>
                <w:rFonts w:ascii="Cambria" w:hAnsi="Cambria"/>
                <w:sz w:val="18"/>
                <w:szCs w:val="18"/>
              </w:rPr>
              <w:t>2b-LVL2-4, 3d-LVL1-1 &amp; 2, 3d-LVL2-1, 3d-LVL2-3)</w:t>
            </w:r>
          </w:p>
          <w:p w14:paraId="4B0A5B69" w14:textId="77777777" w:rsidR="008B75E9" w:rsidRPr="0031782A" w:rsidRDefault="008B75E9" w:rsidP="008B75E9">
            <w:pPr>
              <w:rPr>
                <w:rFonts w:ascii="Cambria" w:hAnsi="Cambria"/>
                <w:sz w:val="18"/>
                <w:szCs w:val="18"/>
              </w:rPr>
            </w:pPr>
            <w:r w:rsidRPr="0031782A">
              <w:rPr>
                <w:rFonts w:ascii="Cambria" w:eastAsia="Times" w:hAnsi="Cambria"/>
                <w:b/>
                <w:bCs/>
                <w:sz w:val="18"/>
                <w:szCs w:val="18"/>
              </w:rPr>
              <w:lastRenderedPageBreak/>
              <w:t>IPTS</w:t>
            </w:r>
            <w:r w:rsidRPr="0031782A">
              <w:rPr>
                <w:rFonts w:ascii="Cambria" w:eastAsia="Times" w:hAnsi="Cambria"/>
                <w:sz w:val="18"/>
                <w:szCs w:val="18"/>
              </w:rPr>
              <w:t xml:space="preserve">: </w:t>
            </w:r>
            <w:r w:rsidRPr="0031782A">
              <w:rPr>
                <w:rFonts w:ascii="Cambria" w:hAnsi="Cambria"/>
                <w:sz w:val="18"/>
                <w:szCs w:val="18"/>
              </w:rPr>
              <w:t>7P, 7R, 8F, 8H, 8I, 9M, 9N</w:t>
            </w:r>
          </w:p>
          <w:p w14:paraId="0C8D6126" w14:textId="6F831BDB" w:rsidR="005F51E2" w:rsidRPr="008B75E9" w:rsidRDefault="008B75E9" w:rsidP="00B03DE2">
            <w:pPr>
              <w:rPr>
                <w:rFonts w:ascii="Cambria" w:hAnsi="Cambria"/>
                <w:sz w:val="18"/>
                <w:szCs w:val="18"/>
              </w:rPr>
            </w:pPr>
            <w:r w:rsidRPr="0031782A">
              <w:rPr>
                <w:rFonts w:ascii="Cambria" w:hAnsi="Cambria"/>
                <w:b/>
                <w:bCs/>
                <w:sz w:val="18"/>
                <w:szCs w:val="18"/>
              </w:rPr>
              <w:t>InTASC</w:t>
            </w:r>
            <w:r w:rsidRPr="0031782A">
              <w:rPr>
                <w:rFonts w:ascii="Cambria" w:hAnsi="Cambria"/>
                <w:sz w:val="18"/>
                <w:szCs w:val="18"/>
              </w:rPr>
              <w:t>: 1(c), 1(k), 3(a), 3(c), 3(q), 6(c), 10(g), 10(m), 10(q)</w:t>
            </w:r>
          </w:p>
        </w:tc>
        <w:tc>
          <w:tcPr>
            <w:tcW w:w="1248" w:type="dxa"/>
            <w:gridSpan w:val="2"/>
            <w:tcBorders>
              <w:bottom w:val="single" w:sz="4" w:space="0" w:color="000000" w:themeColor="text1"/>
            </w:tcBorders>
            <w:shd w:val="clear" w:color="auto" w:fill="CCFFCC"/>
          </w:tcPr>
          <w:p w14:paraId="26D49CE3"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45937F24"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culturally responsive communication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46815747" w14:textId="77777777" w:rsidR="005F51E2" w:rsidRPr="007E36F2" w:rsidRDefault="005F51E2" w:rsidP="00B03DE2">
            <w:pPr>
              <w:rPr>
                <w:rFonts w:asciiTheme="minorHAnsi" w:eastAsiaTheme="minorEastAsia" w:hAnsiTheme="minorHAnsi"/>
              </w:rPr>
            </w:pPr>
          </w:p>
        </w:tc>
      </w:tr>
      <w:tr w:rsidR="005F51E2" w:rsidRPr="007E36F2" w14:paraId="0EE54278" w14:textId="77777777" w:rsidTr="008B75E9">
        <w:trPr>
          <w:trHeight w:val="886"/>
        </w:trPr>
        <w:tc>
          <w:tcPr>
            <w:tcW w:w="2513" w:type="dxa"/>
            <w:vMerge/>
            <w:tcBorders>
              <w:left w:val="single" w:sz="24" w:space="0" w:color="000000"/>
              <w:bottom w:val="single" w:sz="24" w:space="0" w:color="auto"/>
            </w:tcBorders>
          </w:tcPr>
          <w:p w14:paraId="30FB30EA"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2F904079"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4C063607"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linguistically responsive communication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25537CBE" w14:textId="77777777" w:rsidR="005F51E2" w:rsidRPr="007E36F2" w:rsidRDefault="005F51E2" w:rsidP="00B03DE2">
            <w:pPr>
              <w:rPr>
                <w:rFonts w:asciiTheme="minorHAnsi" w:eastAsiaTheme="minorEastAsia" w:hAnsiTheme="minorHAnsi"/>
              </w:rPr>
            </w:pPr>
          </w:p>
        </w:tc>
      </w:tr>
      <w:tr w:rsidR="005F51E2" w:rsidRPr="007E36F2" w14:paraId="01300611" w14:textId="77777777" w:rsidTr="008B75E9">
        <w:trPr>
          <w:trHeight w:val="887"/>
        </w:trPr>
        <w:tc>
          <w:tcPr>
            <w:tcW w:w="2513" w:type="dxa"/>
            <w:vMerge/>
            <w:tcBorders>
              <w:left w:val="single" w:sz="24" w:space="0" w:color="000000"/>
              <w:bottom w:val="single" w:sz="24" w:space="0" w:color="auto"/>
            </w:tcBorders>
          </w:tcPr>
          <w:p w14:paraId="0C33A6FA"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34996CD5"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7CF10111"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culturally responsive collaboration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44C2D346" w14:textId="77777777" w:rsidR="005F51E2" w:rsidRPr="007E36F2" w:rsidRDefault="005F51E2" w:rsidP="00B03DE2">
            <w:pPr>
              <w:rPr>
                <w:rFonts w:asciiTheme="minorHAnsi" w:eastAsiaTheme="minorEastAsia" w:hAnsiTheme="minorHAnsi"/>
              </w:rPr>
            </w:pPr>
          </w:p>
        </w:tc>
      </w:tr>
      <w:tr w:rsidR="005F51E2" w:rsidRPr="007E36F2" w14:paraId="162EB360" w14:textId="77777777" w:rsidTr="008B75E9">
        <w:trPr>
          <w:trHeight w:val="886"/>
        </w:trPr>
        <w:tc>
          <w:tcPr>
            <w:tcW w:w="2513" w:type="dxa"/>
            <w:vMerge/>
            <w:tcBorders>
              <w:left w:val="single" w:sz="24" w:space="0" w:color="000000"/>
              <w:bottom w:val="single" w:sz="24" w:space="0" w:color="auto"/>
            </w:tcBorders>
          </w:tcPr>
          <w:p w14:paraId="2A65614A"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0E5226AF"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00A2BB8B"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linguistically responsive collaboration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7E01628D" w14:textId="77777777" w:rsidR="005F51E2" w:rsidRPr="007E36F2" w:rsidRDefault="005F51E2" w:rsidP="00B03DE2">
            <w:pPr>
              <w:rPr>
                <w:rFonts w:asciiTheme="minorHAnsi" w:eastAsiaTheme="minorEastAsia" w:hAnsiTheme="minorHAnsi"/>
              </w:rPr>
            </w:pPr>
          </w:p>
        </w:tc>
      </w:tr>
      <w:tr w:rsidR="005F51E2" w:rsidRPr="007E36F2" w14:paraId="627D46DA" w14:textId="77777777" w:rsidTr="008B75E9">
        <w:trPr>
          <w:trHeight w:val="887"/>
        </w:trPr>
        <w:tc>
          <w:tcPr>
            <w:tcW w:w="2513" w:type="dxa"/>
            <w:vMerge/>
            <w:tcBorders>
              <w:left w:val="single" w:sz="24" w:space="0" w:color="000000"/>
              <w:bottom w:val="single" w:sz="24" w:space="0" w:color="auto"/>
            </w:tcBorders>
          </w:tcPr>
          <w:p w14:paraId="18A41FC0"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6B62D33A"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494E470A"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strategies that promote family engagement in goal setting related to concerns and challenges</w:t>
            </w:r>
          </w:p>
        </w:tc>
        <w:tc>
          <w:tcPr>
            <w:tcW w:w="861" w:type="dxa"/>
            <w:tcBorders>
              <w:right w:val="single" w:sz="24" w:space="0" w:color="000000" w:themeColor="text1"/>
            </w:tcBorders>
            <w:shd w:val="clear" w:color="auto" w:fill="CCFFCC"/>
          </w:tcPr>
          <w:p w14:paraId="5B0824EC" w14:textId="77777777" w:rsidR="005F51E2" w:rsidRPr="007E36F2" w:rsidRDefault="005F51E2" w:rsidP="00B03DE2">
            <w:pPr>
              <w:rPr>
                <w:rFonts w:asciiTheme="minorHAnsi" w:eastAsiaTheme="minorEastAsia" w:hAnsiTheme="minorHAnsi"/>
              </w:rPr>
            </w:pPr>
          </w:p>
        </w:tc>
      </w:tr>
      <w:tr w:rsidR="005F51E2" w:rsidRPr="007E36F2" w14:paraId="4B273CC5" w14:textId="77777777" w:rsidTr="008B75E9">
        <w:trPr>
          <w:trHeight w:val="886"/>
        </w:trPr>
        <w:tc>
          <w:tcPr>
            <w:tcW w:w="2513" w:type="dxa"/>
            <w:vMerge/>
            <w:tcBorders>
              <w:left w:val="single" w:sz="24" w:space="0" w:color="000000"/>
              <w:bottom w:val="single" w:sz="24" w:space="0" w:color="auto"/>
            </w:tcBorders>
          </w:tcPr>
          <w:p w14:paraId="7B140038"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49595B2E" w14:textId="77777777" w:rsidR="005F51E2" w:rsidRPr="007E36F2" w:rsidRDefault="005F51E2"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040BD0DA"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strategies that promote family engagement in assessment related to concerns and challenges</w:t>
            </w:r>
          </w:p>
        </w:tc>
        <w:tc>
          <w:tcPr>
            <w:tcW w:w="861" w:type="dxa"/>
            <w:tcBorders>
              <w:right w:val="single" w:sz="24" w:space="0" w:color="000000" w:themeColor="text1"/>
            </w:tcBorders>
            <w:shd w:val="clear" w:color="auto" w:fill="CCFFCC"/>
          </w:tcPr>
          <w:p w14:paraId="5457E634" w14:textId="77777777" w:rsidR="005F51E2" w:rsidRPr="007E36F2" w:rsidRDefault="005F51E2" w:rsidP="00B03DE2">
            <w:pPr>
              <w:rPr>
                <w:rFonts w:asciiTheme="minorHAnsi" w:eastAsiaTheme="minorEastAsia" w:hAnsiTheme="minorHAnsi"/>
              </w:rPr>
            </w:pPr>
          </w:p>
        </w:tc>
      </w:tr>
      <w:tr w:rsidR="005F51E2" w:rsidRPr="007E36F2" w14:paraId="1588510E" w14:textId="77777777" w:rsidTr="008B75E9">
        <w:trPr>
          <w:trHeight w:val="887"/>
        </w:trPr>
        <w:tc>
          <w:tcPr>
            <w:tcW w:w="2513" w:type="dxa"/>
            <w:vMerge/>
            <w:tcBorders>
              <w:left w:val="single" w:sz="24" w:space="0" w:color="000000"/>
              <w:bottom w:val="single" w:sz="24" w:space="0" w:color="auto"/>
            </w:tcBorders>
          </w:tcPr>
          <w:p w14:paraId="3B533047" w14:textId="77777777" w:rsidR="005F51E2" w:rsidRPr="007E36F2" w:rsidRDefault="005F51E2" w:rsidP="00B03DE2">
            <w:pPr>
              <w:rPr>
                <w:rFonts w:asciiTheme="minorHAnsi" w:eastAsia="Times" w:hAnsiTheme="minorHAnsi"/>
                <w:sz w:val="22"/>
                <w:szCs w:val="22"/>
              </w:rPr>
            </w:pPr>
          </w:p>
        </w:tc>
        <w:tc>
          <w:tcPr>
            <w:tcW w:w="1248" w:type="dxa"/>
            <w:gridSpan w:val="2"/>
            <w:tcBorders>
              <w:bottom w:val="single" w:sz="24" w:space="0" w:color="000000" w:themeColor="text1"/>
            </w:tcBorders>
            <w:shd w:val="clear" w:color="auto" w:fill="CCFFCC"/>
          </w:tcPr>
          <w:p w14:paraId="016FDE0D" w14:textId="77777777" w:rsidR="005F51E2" w:rsidRPr="007E36F2" w:rsidRDefault="005F51E2" w:rsidP="00B03DE2">
            <w:pPr>
              <w:rPr>
                <w:rFonts w:asciiTheme="minorHAnsi" w:hAnsiTheme="minorHAnsi"/>
                <w:i/>
                <w:sz w:val="22"/>
                <w:szCs w:val="22"/>
              </w:rPr>
            </w:pPr>
          </w:p>
        </w:tc>
        <w:tc>
          <w:tcPr>
            <w:tcW w:w="9854" w:type="dxa"/>
            <w:gridSpan w:val="4"/>
            <w:tcBorders>
              <w:bottom w:val="single" w:sz="24" w:space="0" w:color="000000" w:themeColor="text1"/>
            </w:tcBorders>
            <w:shd w:val="clear" w:color="auto" w:fill="CCFFCC"/>
          </w:tcPr>
          <w:p w14:paraId="3BA64C6C" w14:textId="77777777" w:rsidR="005F51E2" w:rsidRPr="007E36F2" w:rsidRDefault="005F51E2" w:rsidP="00B03DE2">
            <w:pPr>
              <w:rPr>
                <w:rFonts w:asciiTheme="minorHAnsi" w:hAnsiTheme="minorHAnsi"/>
                <w:sz w:val="22"/>
                <w:szCs w:val="22"/>
              </w:rPr>
            </w:pPr>
            <w:r w:rsidRPr="007E36F2">
              <w:rPr>
                <w:rFonts w:asciiTheme="minorHAnsi" w:hAnsiTheme="minorHAnsi"/>
                <w:sz w:val="22"/>
                <w:szCs w:val="22"/>
              </w:rPr>
              <w:t>strategies that promote family engagement in problem-solving related to concerns and challenges</w:t>
            </w:r>
          </w:p>
        </w:tc>
        <w:tc>
          <w:tcPr>
            <w:tcW w:w="861" w:type="dxa"/>
            <w:tcBorders>
              <w:bottom w:val="single" w:sz="4" w:space="0" w:color="000000" w:themeColor="text1"/>
              <w:right w:val="single" w:sz="24" w:space="0" w:color="000000" w:themeColor="text1"/>
            </w:tcBorders>
            <w:shd w:val="clear" w:color="auto" w:fill="CCFFCC"/>
          </w:tcPr>
          <w:p w14:paraId="75CEB1CF" w14:textId="77777777" w:rsidR="005F51E2" w:rsidRPr="007E36F2" w:rsidRDefault="005F51E2" w:rsidP="00B03DE2">
            <w:pPr>
              <w:rPr>
                <w:rFonts w:asciiTheme="minorHAnsi" w:eastAsiaTheme="minorEastAsia" w:hAnsiTheme="minorHAnsi"/>
              </w:rPr>
            </w:pPr>
          </w:p>
        </w:tc>
      </w:tr>
      <w:tr w:rsidR="005F51E2" w:rsidRPr="007E36F2" w14:paraId="16075066" w14:textId="77777777" w:rsidTr="008B75E9">
        <w:trPr>
          <w:trHeight w:val="553"/>
        </w:trPr>
        <w:tc>
          <w:tcPr>
            <w:tcW w:w="2513" w:type="dxa"/>
            <w:tcBorders>
              <w:top w:val="single" w:sz="24" w:space="0" w:color="auto"/>
              <w:left w:val="single" w:sz="24" w:space="0" w:color="000000" w:themeColor="text1"/>
              <w:bottom w:val="single" w:sz="2" w:space="0" w:color="000000" w:themeColor="text1"/>
            </w:tcBorders>
            <w:shd w:val="clear" w:color="auto" w:fill="F2F2F2" w:themeFill="background1" w:themeFillShade="F2"/>
          </w:tcPr>
          <w:p w14:paraId="299A4D7F" w14:textId="77777777" w:rsidR="005F51E2" w:rsidRPr="007E36F2" w:rsidRDefault="005F51E2" w:rsidP="00B03DE2">
            <w:pPr>
              <w:jc w:val="center"/>
              <w:rPr>
                <w:rFonts w:asciiTheme="minorHAnsi" w:eastAsia="Times" w:hAnsiTheme="minorHAnsi"/>
                <w:b/>
                <w:bCs/>
              </w:rPr>
            </w:pPr>
            <w:r w:rsidRPr="007E36F2">
              <w:rPr>
                <w:rFonts w:asciiTheme="minorHAnsi" w:eastAsia="Times" w:hAnsiTheme="minorHAnsi"/>
                <w:b/>
                <w:bCs/>
              </w:rPr>
              <w:t>Competency</w:t>
            </w:r>
          </w:p>
        </w:tc>
        <w:tc>
          <w:tcPr>
            <w:tcW w:w="2909" w:type="dxa"/>
            <w:gridSpan w:val="3"/>
            <w:tcBorders>
              <w:top w:val="single" w:sz="24" w:space="0" w:color="000000" w:themeColor="text1"/>
              <w:bottom w:val="single" w:sz="2" w:space="0" w:color="000000" w:themeColor="text1"/>
            </w:tcBorders>
            <w:shd w:val="clear" w:color="auto" w:fill="F2F2F2" w:themeFill="background1" w:themeFillShade="F2"/>
          </w:tcPr>
          <w:p w14:paraId="1F9BB896" w14:textId="77777777" w:rsidR="005F51E2" w:rsidRPr="007E36F2" w:rsidRDefault="005F51E2"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Distinguished</w:t>
            </w:r>
          </w:p>
        </w:tc>
        <w:tc>
          <w:tcPr>
            <w:tcW w:w="2859" w:type="dxa"/>
            <w:tcBorders>
              <w:top w:val="single" w:sz="24" w:space="0" w:color="000000" w:themeColor="text1"/>
              <w:bottom w:val="single" w:sz="2" w:space="0" w:color="000000" w:themeColor="text1"/>
            </w:tcBorders>
            <w:shd w:val="clear" w:color="auto" w:fill="F2F2F2" w:themeFill="background1" w:themeFillShade="F2"/>
          </w:tcPr>
          <w:p w14:paraId="340515DB" w14:textId="77777777" w:rsidR="005F51E2" w:rsidRPr="007E36F2" w:rsidRDefault="005F51E2"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Competent</w:t>
            </w:r>
          </w:p>
        </w:tc>
        <w:tc>
          <w:tcPr>
            <w:tcW w:w="2876" w:type="dxa"/>
            <w:tcBorders>
              <w:top w:val="single" w:sz="24" w:space="0" w:color="000000" w:themeColor="text1"/>
              <w:bottom w:val="single" w:sz="2" w:space="0" w:color="000000" w:themeColor="text1"/>
            </w:tcBorders>
            <w:shd w:val="clear" w:color="auto" w:fill="F2F2F2" w:themeFill="background1" w:themeFillShade="F2"/>
          </w:tcPr>
          <w:p w14:paraId="42243159" w14:textId="77777777" w:rsidR="005F51E2" w:rsidRPr="007E36F2" w:rsidRDefault="005F51E2"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Developing</w:t>
            </w:r>
          </w:p>
        </w:tc>
        <w:tc>
          <w:tcPr>
            <w:tcW w:w="2458" w:type="dxa"/>
            <w:tcBorders>
              <w:top w:val="single" w:sz="24" w:space="0" w:color="000000" w:themeColor="text1"/>
              <w:bottom w:val="single" w:sz="2" w:space="0" w:color="000000" w:themeColor="text1"/>
            </w:tcBorders>
            <w:shd w:val="clear" w:color="auto" w:fill="F2F2F2" w:themeFill="background1" w:themeFillShade="F2"/>
          </w:tcPr>
          <w:p w14:paraId="0186056B" w14:textId="77777777" w:rsidR="005F51E2" w:rsidRPr="007E36F2" w:rsidRDefault="005F51E2"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Unacceptable</w:t>
            </w:r>
          </w:p>
        </w:tc>
        <w:tc>
          <w:tcPr>
            <w:tcW w:w="861" w:type="dxa"/>
            <w:tcBorders>
              <w:top w:val="single" w:sz="24" w:space="0" w:color="000000" w:themeColor="text1"/>
              <w:bottom w:val="single" w:sz="2" w:space="0" w:color="000000" w:themeColor="text1"/>
              <w:right w:val="single" w:sz="24" w:space="0" w:color="000000" w:themeColor="text1"/>
            </w:tcBorders>
            <w:shd w:val="clear" w:color="auto" w:fill="F2F2F2" w:themeFill="background1" w:themeFillShade="F2"/>
          </w:tcPr>
          <w:p w14:paraId="0D8A846F" w14:textId="77777777" w:rsidR="005F51E2" w:rsidRPr="007E36F2" w:rsidRDefault="005F51E2" w:rsidP="00B03DE2">
            <w:pPr>
              <w:spacing w:after="160" w:line="259" w:lineRule="auto"/>
              <w:jc w:val="center"/>
              <w:rPr>
                <w:rFonts w:asciiTheme="minorHAnsi" w:eastAsia="Times" w:hAnsiTheme="minorHAnsi"/>
                <w:b/>
                <w:bCs/>
                <w:sz w:val="16"/>
                <w:szCs w:val="16"/>
              </w:rPr>
            </w:pPr>
            <w:r w:rsidRPr="007E36F2">
              <w:rPr>
                <w:rFonts w:asciiTheme="minorHAnsi" w:eastAsia="Times" w:hAnsiTheme="minorHAnsi"/>
                <w:b/>
                <w:bCs/>
                <w:sz w:val="16"/>
                <w:szCs w:val="16"/>
              </w:rPr>
              <w:t>Unable to Assess</w:t>
            </w:r>
          </w:p>
        </w:tc>
      </w:tr>
      <w:tr w:rsidR="005F51E2" w:rsidRPr="007E36F2" w14:paraId="69FEEB98" w14:textId="77777777" w:rsidTr="00B03DE2">
        <w:trPr>
          <w:trHeight w:val="553"/>
        </w:trPr>
        <w:tc>
          <w:tcPr>
            <w:tcW w:w="2513" w:type="dxa"/>
            <w:tcBorders>
              <w:top w:val="single" w:sz="2" w:space="0" w:color="000000" w:themeColor="text1"/>
              <w:left w:val="single" w:sz="24" w:space="0" w:color="000000" w:themeColor="text1"/>
            </w:tcBorders>
            <w:shd w:val="clear" w:color="auto" w:fill="CCFFCC"/>
          </w:tcPr>
          <w:p w14:paraId="31A40F44" w14:textId="77777777" w:rsidR="005F51E2" w:rsidRDefault="005F51E2" w:rsidP="00B03DE2">
            <w:pPr>
              <w:rPr>
                <w:rFonts w:asciiTheme="minorHAnsi" w:eastAsia="Times" w:hAnsiTheme="minorHAnsi"/>
                <w:sz w:val="22"/>
                <w:szCs w:val="22"/>
              </w:rPr>
            </w:pPr>
            <w:r w:rsidRPr="007E36F2">
              <w:rPr>
                <w:rFonts w:asciiTheme="minorHAnsi" w:eastAsia="Times" w:hAnsiTheme="minorHAnsi"/>
                <w:b/>
                <w:bCs/>
                <w:sz w:val="22"/>
                <w:szCs w:val="22"/>
              </w:rPr>
              <w:t>FCR6</w:t>
            </w:r>
            <w:r w:rsidRPr="007E36F2">
              <w:rPr>
                <w:rFonts w:asciiTheme="minorHAnsi" w:eastAsia="Times" w:hAnsiTheme="minorHAnsi"/>
                <w:sz w:val="22"/>
                <w:szCs w:val="22"/>
              </w:rPr>
              <w:t>: Selects and implements culturally and linguistically appropriate procedures designed to gather information about children and families, including child and family strengths, priorities, concerns, and needs, and collaboratively integrates this information into child, family, and program goals</w:t>
            </w:r>
          </w:p>
          <w:p w14:paraId="7DEA7A5B" w14:textId="77777777" w:rsidR="005F51E2" w:rsidRDefault="005F51E2" w:rsidP="00B03DE2">
            <w:pPr>
              <w:rPr>
                <w:rFonts w:asciiTheme="minorHAnsi" w:eastAsia="Times" w:hAnsiTheme="minorHAnsi"/>
                <w:sz w:val="22"/>
                <w:szCs w:val="22"/>
              </w:rPr>
            </w:pPr>
          </w:p>
          <w:p w14:paraId="23015589" w14:textId="77777777" w:rsidR="00EB38B5" w:rsidRPr="003B0BFB" w:rsidRDefault="00EB38B5" w:rsidP="00EB38B5">
            <w:pPr>
              <w:rPr>
                <w:rFonts w:ascii="Cambria" w:eastAsia="Times" w:hAnsi="Cambria"/>
                <w:sz w:val="18"/>
                <w:szCs w:val="18"/>
              </w:rPr>
            </w:pPr>
            <w:r w:rsidRPr="003B0BFB">
              <w:rPr>
                <w:rFonts w:ascii="Cambria" w:eastAsia="Times" w:hAnsi="Cambria"/>
                <w:b/>
                <w:bCs/>
                <w:sz w:val="18"/>
                <w:szCs w:val="18"/>
              </w:rPr>
              <w:t xml:space="preserve">NAEYC: </w:t>
            </w:r>
            <w:r w:rsidRPr="003B0BFB">
              <w:rPr>
                <w:rFonts w:ascii="Cambria" w:hAnsi="Cambria"/>
                <w:sz w:val="18"/>
                <w:szCs w:val="18"/>
              </w:rPr>
              <w:t>2b (2b-LVL2-1, 2b-LVL2-2-4)</w:t>
            </w:r>
          </w:p>
          <w:p w14:paraId="053B31C1" w14:textId="77777777" w:rsidR="00EB38B5" w:rsidRPr="003B0BFB" w:rsidRDefault="00EB38B5" w:rsidP="00EB38B5">
            <w:pPr>
              <w:rPr>
                <w:rFonts w:ascii="Cambria" w:hAnsi="Cambria"/>
                <w:sz w:val="18"/>
                <w:szCs w:val="18"/>
              </w:rPr>
            </w:pPr>
            <w:r w:rsidRPr="003B0BFB">
              <w:rPr>
                <w:rFonts w:ascii="Cambria" w:eastAsia="Times" w:hAnsi="Cambria"/>
                <w:b/>
                <w:bCs/>
                <w:sz w:val="18"/>
                <w:szCs w:val="18"/>
              </w:rPr>
              <w:t xml:space="preserve">IPTS: </w:t>
            </w:r>
            <w:r w:rsidRPr="003B0BFB">
              <w:rPr>
                <w:rFonts w:ascii="Cambria" w:hAnsi="Cambria"/>
                <w:sz w:val="18"/>
                <w:szCs w:val="18"/>
              </w:rPr>
              <w:t xml:space="preserve">7O, 7P, 7Q, 7R, 8F, 8H, 8L, 8M, 8P, 8Q, 9M, 9N </w:t>
            </w:r>
          </w:p>
          <w:p w14:paraId="4AF06971" w14:textId="77777777" w:rsidR="00EB38B5" w:rsidRPr="00683062" w:rsidRDefault="00EB38B5" w:rsidP="00EB38B5">
            <w:r w:rsidRPr="00626940">
              <w:rPr>
                <w:rFonts w:ascii="Cambria" w:hAnsi="Cambria"/>
                <w:b/>
                <w:bCs/>
                <w:sz w:val="18"/>
                <w:szCs w:val="18"/>
              </w:rPr>
              <w:t>InTASC</w:t>
            </w:r>
            <w:r w:rsidRPr="003B0BFB">
              <w:rPr>
                <w:rFonts w:ascii="Cambria" w:hAnsi="Cambria"/>
                <w:sz w:val="18"/>
                <w:szCs w:val="18"/>
              </w:rPr>
              <w:t>: 1(c), 3(a), 3(c), 6(c), 7(o), 10(b), 10(c), 10(d), 10g), 10(m), 10(q)</w:t>
            </w:r>
          </w:p>
          <w:p w14:paraId="2F3D66A2" w14:textId="77777777" w:rsidR="005F51E2" w:rsidRPr="007E36F2" w:rsidRDefault="005F51E2" w:rsidP="00B03DE2">
            <w:pPr>
              <w:rPr>
                <w:rFonts w:asciiTheme="minorHAnsi" w:eastAsia="Times" w:hAnsiTheme="minorHAnsi"/>
                <w:b/>
                <w:bCs/>
                <w:sz w:val="22"/>
                <w:szCs w:val="22"/>
              </w:rPr>
            </w:pPr>
          </w:p>
        </w:tc>
        <w:tc>
          <w:tcPr>
            <w:tcW w:w="2909" w:type="dxa"/>
            <w:gridSpan w:val="3"/>
            <w:tcBorders>
              <w:top w:val="single" w:sz="2" w:space="0" w:color="000000" w:themeColor="text1"/>
            </w:tcBorders>
            <w:shd w:val="clear" w:color="auto" w:fill="CCFFCC"/>
          </w:tcPr>
          <w:p w14:paraId="61972DF1"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Selects culturally and linguistically appropriate procedures designed to gather information from families that includes holistic consideration of child and family strengths, priorities, concerns, and needs</w:t>
            </w:r>
          </w:p>
          <w:p w14:paraId="7FCA4F43"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 </w:t>
            </w:r>
          </w:p>
          <w:p w14:paraId="0F4FBFF1"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Integrates information gathered from children and families into child, family and program goals in way supportive of ongoing development and learning</w:t>
            </w:r>
          </w:p>
          <w:p w14:paraId="01834B1C"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 </w:t>
            </w:r>
          </w:p>
          <w:p w14:paraId="24E51A62" w14:textId="77777777" w:rsidR="005F51E2" w:rsidRPr="007E36F2" w:rsidRDefault="005F51E2" w:rsidP="00B03DE2">
            <w:pPr>
              <w:widowControl w:val="0"/>
              <w:autoSpaceDE w:val="0"/>
              <w:autoSpaceDN w:val="0"/>
              <w:adjustRightInd w:val="0"/>
              <w:rPr>
                <w:rFonts w:asciiTheme="minorHAnsi" w:hAnsiTheme="minorHAnsi"/>
                <w:color w:val="000000"/>
                <w:sz w:val="22"/>
                <w:szCs w:val="22"/>
              </w:rPr>
            </w:pPr>
            <w:r w:rsidRPr="007E36F2">
              <w:rPr>
                <w:rFonts w:asciiTheme="minorHAnsi" w:hAnsiTheme="minorHAnsi"/>
                <w:color w:val="000000"/>
                <w:sz w:val="22"/>
                <w:szCs w:val="22"/>
              </w:rPr>
              <w:t>Makes suggestions for procedural adaptation based on feedback gathered and ongoing assessment</w:t>
            </w:r>
          </w:p>
          <w:p w14:paraId="0431F7B3" w14:textId="77777777" w:rsidR="005F51E2" w:rsidRPr="007E36F2" w:rsidRDefault="005F51E2" w:rsidP="00B03DE2">
            <w:pPr>
              <w:widowControl w:val="0"/>
              <w:autoSpaceDE w:val="0"/>
              <w:autoSpaceDN w:val="0"/>
              <w:adjustRightInd w:val="0"/>
              <w:rPr>
                <w:rFonts w:asciiTheme="minorHAnsi" w:eastAsia="Times" w:hAnsiTheme="minorHAnsi"/>
                <w:b/>
                <w:bCs/>
                <w:sz w:val="22"/>
                <w:szCs w:val="22"/>
              </w:rPr>
            </w:pPr>
          </w:p>
        </w:tc>
        <w:tc>
          <w:tcPr>
            <w:tcW w:w="2859" w:type="dxa"/>
            <w:tcBorders>
              <w:top w:val="single" w:sz="2" w:space="0" w:color="000000" w:themeColor="text1"/>
            </w:tcBorders>
            <w:shd w:val="clear" w:color="auto" w:fill="CCFFCC"/>
          </w:tcPr>
          <w:p w14:paraId="0BF841B2"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Selects culturally and linguistically appropriate procedures designed to gather information from families that includes holistic consideration of child and family strengths, priorities, concerns, and needs</w:t>
            </w:r>
          </w:p>
          <w:p w14:paraId="4DFCF336"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 </w:t>
            </w:r>
          </w:p>
          <w:p w14:paraId="7C0B40E2" w14:textId="77777777" w:rsidR="005F51E2" w:rsidRPr="007E36F2" w:rsidRDefault="005F51E2" w:rsidP="00B03DE2">
            <w:pPr>
              <w:widowControl w:val="0"/>
              <w:autoSpaceDE w:val="0"/>
              <w:autoSpaceDN w:val="0"/>
              <w:adjustRightInd w:val="0"/>
              <w:rPr>
                <w:rFonts w:asciiTheme="minorHAnsi" w:eastAsia="Times" w:hAnsiTheme="minorHAnsi"/>
                <w:b/>
                <w:bCs/>
                <w:sz w:val="22"/>
                <w:szCs w:val="22"/>
              </w:rPr>
            </w:pPr>
            <w:r w:rsidRPr="007E36F2">
              <w:rPr>
                <w:rFonts w:asciiTheme="minorHAnsi" w:hAnsiTheme="minorHAnsi"/>
                <w:color w:val="000000"/>
                <w:sz w:val="22"/>
                <w:szCs w:val="22"/>
              </w:rPr>
              <w:t>Integrates information gathered from children and families into child, family, and program goals in way supportive of ongoing development and learning</w:t>
            </w:r>
          </w:p>
        </w:tc>
        <w:tc>
          <w:tcPr>
            <w:tcW w:w="2876" w:type="dxa"/>
            <w:tcBorders>
              <w:top w:val="single" w:sz="2" w:space="0" w:color="000000" w:themeColor="text1"/>
            </w:tcBorders>
            <w:shd w:val="clear" w:color="auto" w:fill="CCFFCC"/>
          </w:tcPr>
          <w:p w14:paraId="56C51397"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Selects procedures designed to gather information from families that provides child and family profile</w:t>
            </w:r>
          </w:p>
          <w:p w14:paraId="618D5A80"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 </w:t>
            </w:r>
          </w:p>
          <w:p w14:paraId="06D5C7C1" w14:textId="77777777" w:rsidR="005F51E2" w:rsidRPr="007E36F2" w:rsidRDefault="005F51E2" w:rsidP="00B03DE2">
            <w:pPr>
              <w:widowControl w:val="0"/>
              <w:autoSpaceDE w:val="0"/>
              <w:autoSpaceDN w:val="0"/>
              <w:adjustRightInd w:val="0"/>
              <w:rPr>
                <w:rFonts w:asciiTheme="minorHAnsi" w:eastAsia="Times" w:hAnsiTheme="minorHAnsi"/>
                <w:b/>
                <w:bCs/>
                <w:sz w:val="22"/>
                <w:szCs w:val="22"/>
              </w:rPr>
            </w:pPr>
            <w:r w:rsidRPr="007E36F2">
              <w:rPr>
                <w:rFonts w:asciiTheme="minorHAnsi" w:hAnsiTheme="minorHAnsi"/>
                <w:color w:val="000000"/>
                <w:sz w:val="22"/>
                <w:szCs w:val="22"/>
              </w:rPr>
              <w:t>Integrates information gathered from children and families into child and family goals</w:t>
            </w:r>
          </w:p>
        </w:tc>
        <w:tc>
          <w:tcPr>
            <w:tcW w:w="2458" w:type="dxa"/>
            <w:tcBorders>
              <w:top w:val="single" w:sz="2" w:space="0" w:color="000000" w:themeColor="text1"/>
            </w:tcBorders>
            <w:shd w:val="clear" w:color="auto" w:fill="CCFFCC"/>
          </w:tcPr>
          <w:p w14:paraId="525CF621" w14:textId="77777777" w:rsidR="005F51E2" w:rsidRPr="007E36F2" w:rsidRDefault="005F51E2" w:rsidP="00B03DE2">
            <w:pPr>
              <w:rPr>
                <w:rFonts w:asciiTheme="minorHAnsi" w:hAnsiTheme="minorHAnsi"/>
                <w:sz w:val="22"/>
                <w:szCs w:val="22"/>
              </w:rPr>
            </w:pPr>
            <w:r w:rsidRPr="007E36F2">
              <w:rPr>
                <w:rFonts w:asciiTheme="minorHAnsi" w:hAnsiTheme="minorHAnsi"/>
                <w:color w:val="000000"/>
                <w:sz w:val="22"/>
                <w:szCs w:val="22"/>
              </w:rPr>
              <w:t>Uses procedures to gather information from families</w:t>
            </w:r>
          </w:p>
        </w:tc>
        <w:tc>
          <w:tcPr>
            <w:tcW w:w="861" w:type="dxa"/>
            <w:tcBorders>
              <w:top w:val="single" w:sz="2" w:space="0" w:color="000000" w:themeColor="text1"/>
              <w:right w:val="single" w:sz="24" w:space="0" w:color="000000" w:themeColor="text1"/>
            </w:tcBorders>
            <w:shd w:val="clear" w:color="auto" w:fill="CCFFCC"/>
          </w:tcPr>
          <w:p w14:paraId="535B209C" w14:textId="77777777" w:rsidR="005F51E2" w:rsidRPr="007E36F2" w:rsidRDefault="005F51E2" w:rsidP="00B03DE2">
            <w:pPr>
              <w:spacing w:after="160" w:line="259" w:lineRule="auto"/>
              <w:jc w:val="center"/>
              <w:rPr>
                <w:rFonts w:asciiTheme="minorHAnsi" w:eastAsia="Times" w:hAnsiTheme="minorHAnsi"/>
                <w:b/>
                <w:bCs/>
                <w:sz w:val="16"/>
                <w:szCs w:val="16"/>
              </w:rPr>
            </w:pPr>
          </w:p>
        </w:tc>
      </w:tr>
      <w:tr w:rsidR="005F51E2" w:rsidRPr="007E36F2" w14:paraId="4E6040DC" w14:textId="77777777" w:rsidTr="00B03DE2">
        <w:trPr>
          <w:trHeight w:val="553"/>
        </w:trPr>
        <w:tc>
          <w:tcPr>
            <w:tcW w:w="2513" w:type="dxa"/>
            <w:tcBorders>
              <w:top w:val="single" w:sz="24" w:space="0" w:color="000000" w:themeColor="text1"/>
              <w:left w:val="single" w:sz="24" w:space="0" w:color="000000" w:themeColor="text1"/>
            </w:tcBorders>
            <w:shd w:val="clear" w:color="auto" w:fill="F2F2F2" w:themeFill="background1" w:themeFillShade="F2"/>
          </w:tcPr>
          <w:p w14:paraId="73A107C6" w14:textId="77777777" w:rsidR="005F51E2" w:rsidRPr="007E36F2" w:rsidRDefault="005F51E2" w:rsidP="00B03DE2">
            <w:pPr>
              <w:jc w:val="center"/>
              <w:rPr>
                <w:rFonts w:asciiTheme="minorHAnsi" w:eastAsia="Times" w:hAnsiTheme="minorHAnsi"/>
              </w:rPr>
            </w:pPr>
            <w:r w:rsidRPr="007E36F2">
              <w:rPr>
                <w:rFonts w:asciiTheme="minorHAnsi" w:eastAsia="Times" w:hAnsiTheme="minorHAnsi"/>
                <w:b/>
                <w:bCs/>
              </w:rPr>
              <w:t>Competency</w:t>
            </w:r>
          </w:p>
        </w:tc>
        <w:tc>
          <w:tcPr>
            <w:tcW w:w="2909" w:type="dxa"/>
            <w:gridSpan w:val="3"/>
            <w:tcBorders>
              <w:top w:val="single" w:sz="24" w:space="0" w:color="000000" w:themeColor="text1"/>
            </w:tcBorders>
            <w:shd w:val="clear" w:color="auto" w:fill="F2F2F2" w:themeFill="background1" w:themeFillShade="F2"/>
          </w:tcPr>
          <w:p w14:paraId="03B423CE" w14:textId="77777777" w:rsidR="005F51E2" w:rsidRPr="007E36F2" w:rsidRDefault="005F51E2" w:rsidP="00B03DE2">
            <w:pPr>
              <w:widowControl w:val="0"/>
              <w:autoSpaceDE w:val="0"/>
              <w:autoSpaceDN w:val="0"/>
              <w:adjustRightInd w:val="0"/>
              <w:jc w:val="center"/>
              <w:rPr>
                <w:rFonts w:asciiTheme="minorHAnsi" w:hAnsiTheme="minorHAnsi"/>
              </w:rPr>
            </w:pPr>
            <w:r w:rsidRPr="007E36F2">
              <w:rPr>
                <w:rFonts w:asciiTheme="minorHAnsi" w:eastAsia="Times" w:hAnsiTheme="minorHAnsi"/>
                <w:b/>
                <w:bCs/>
              </w:rPr>
              <w:t>Distinguished</w:t>
            </w:r>
          </w:p>
        </w:tc>
        <w:tc>
          <w:tcPr>
            <w:tcW w:w="2859" w:type="dxa"/>
            <w:tcBorders>
              <w:top w:val="single" w:sz="24" w:space="0" w:color="000000" w:themeColor="text1"/>
            </w:tcBorders>
            <w:shd w:val="clear" w:color="auto" w:fill="F2F2F2" w:themeFill="background1" w:themeFillShade="F2"/>
          </w:tcPr>
          <w:p w14:paraId="30CE4677" w14:textId="77777777" w:rsidR="005F51E2" w:rsidRPr="007E36F2" w:rsidRDefault="005F51E2" w:rsidP="00B03DE2">
            <w:pPr>
              <w:widowControl w:val="0"/>
              <w:autoSpaceDE w:val="0"/>
              <w:autoSpaceDN w:val="0"/>
              <w:adjustRightInd w:val="0"/>
              <w:jc w:val="center"/>
              <w:rPr>
                <w:rFonts w:asciiTheme="minorHAnsi" w:hAnsiTheme="minorHAnsi"/>
              </w:rPr>
            </w:pPr>
            <w:r w:rsidRPr="007E36F2">
              <w:rPr>
                <w:rFonts w:asciiTheme="minorHAnsi" w:eastAsia="Times" w:hAnsiTheme="minorHAnsi"/>
                <w:b/>
                <w:bCs/>
              </w:rPr>
              <w:t>Competent</w:t>
            </w:r>
          </w:p>
        </w:tc>
        <w:tc>
          <w:tcPr>
            <w:tcW w:w="2876" w:type="dxa"/>
            <w:tcBorders>
              <w:top w:val="single" w:sz="24" w:space="0" w:color="000000" w:themeColor="text1"/>
            </w:tcBorders>
            <w:shd w:val="clear" w:color="auto" w:fill="F2F2F2" w:themeFill="background1" w:themeFillShade="F2"/>
          </w:tcPr>
          <w:p w14:paraId="747218A5" w14:textId="77777777" w:rsidR="005F51E2" w:rsidRPr="007E36F2" w:rsidRDefault="005F51E2" w:rsidP="00B03DE2">
            <w:pPr>
              <w:widowControl w:val="0"/>
              <w:autoSpaceDE w:val="0"/>
              <w:autoSpaceDN w:val="0"/>
              <w:adjustRightInd w:val="0"/>
              <w:jc w:val="center"/>
              <w:rPr>
                <w:rFonts w:asciiTheme="minorHAnsi" w:hAnsiTheme="minorHAnsi"/>
              </w:rPr>
            </w:pPr>
            <w:r w:rsidRPr="007E36F2">
              <w:rPr>
                <w:rFonts w:asciiTheme="minorHAnsi" w:eastAsia="Times" w:hAnsiTheme="minorHAnsi"/>
                <w:b/>
                <w:bCs/>
              </w:rPr>
              <w:t>Developing</w:t>
            </w:r>
          </w:p>
        </w:tc>
        <w:tc>
          <w:tcPr>
            <w:tcW w:w="2458" w:type="dxa"/>
            <w:tcBorders>
              <w:top w:val="single" w:sz="24" w:space="0" w:color="000000" w:themeColor="text1"/>
            </w:tcBorders>
            <w:shd w:val="clear" w:color="auto" w:fill="F2F2F2" w:themeFill="background1" w:themeFillShade="F2"/>
          </w:tcPr>
          <w:p w14:paraId="582874D7" w14:textId="77777777" w:rsidR="005F51E2" w:rsidRPr="007E36F2" w:rsidRDefault="005F51E2" w:rsidP="00B03DE2">
            <w:pPr>
              <w:widowControl w:val="0"/>
              <w:autoSpaceDE w:val="0"/>
              <w:autoSpaceDN w:val="0"/>
              <w:adjustRightInd w:val="0"/>
              <w:jc w:val="center"/>
              <w:rPr>
                <w:rFonts w:asciiTheme="minorHAnsi" w:hAnsiTheme="minorHAnsi"/>
              </w:rPr>
            </w:pPr>
            <w:r w:rsidRPr="007E36F2">
              <w:rPr>
                <w:rFonts w:asciiTheme="minorHAnsi" w:eastAsia="Times" w:hAnsiTheme="minorHAnsi"/>
                <w:b/>
                <w:bCs/>
              </w:rPr>
              <w:t>Unacceptable</w:t>
            </w:r>
          </w:p>
        </w:tc>
        <w:tc>
          <w:tcPr>
            <w:tcW w:w="861" w:type="dxa"/>
            <w:tcBorders>
              <w:top w:val="single" w:sz="24" w:space="0" w:color="000000" w:themeColor="text1"/>
              <w:right w:val="single" w:sz="24" w:space="0" w:color="000000" w:themeColor="text1"/>
            </w:tcBorders>
            <w:shd w:val="clear" w:color="auto" w:fill="F2F2F2" w:themeFill="background1" w:themeFillShade="F2"/>
          </w:tcPr>
          <w:p w14:paraId="23174289" w14:textId="77777777" w:rsidR="005F51E2" w:rsidRPr="007E36F2" w:rsidRDefault="005F51E2" w:rsidP="00B03DE2">
            <w:pPr>
              <w:spacing w:after="160" w:line="259" w:lineRule="auto"/>
              <w:jc w:val="center"/>
              <w:rPr>
                <w:rFonts w:asciiTheme="minorHAnsi" w:eastAsiaTheme="minorEastAsia" w:hAnsiTheme="minorHAnsi"/>
              </w:rPr>
            </w:pPr>
            <w:r w:rsidRPr="007E36F2">
              <w:rPr>
                <w:rFonts w:asciiTheme="minorHAnsi" w:eastAsia="Times" w:hAnsiTheme="minorHAnsi"/>
                <w:b/>
                <w:bCs/>
                <w:sz w:val="16"/>
                <w:szCs w:val="16"/>
              </w:rPr>
              <w:t>Unable to Assess</w:t>
            </w:r>
          </w:p>
        </w:tc>
      </w:tr>
      <w:tr w:rsidR="005F51E2" w:rsidRPr="007E36F2" w14:paraId="73E0E213" w14:textId="77777777" w:rsidTr="00B03DE2">
        <w:trPr>
          <w:trHeight w:val="4058"/>
        </w:trPr>
        <w:tc>
          <w:tcPr>
            <w:tcW w:w="2513" w:type="dxa"/>
            <w:tcBorders>
              <w:left w:val="single" w:sz="24" w:space="0" w:color="000000" w:themeColor="text1"/>
              <w:bottom w:val="single" w:sz="24" w:space="0" w:color="000000" w:themeColor="text1"/>
            </w:tcBorders>
            <w:shd w:val="clear" w:color="auto" w:fill="CCFFFF"/>
          </w:tcPr>
          <w:p w14:paraId="5DA50F83" w14:textId="77777777" w:rsidR="005F51E2" w:rsidRDefault="005F51E2" w:rsidP="00B03DE2">
            <w:pPr>
              <w:rPr>
                <w:rFonts w:asciiTheme="minorHAnsi" w:eastAsia="Times" w:hAnsiTheme="minorHAnsi"/>
                <w:sz w:val="22"/>
                <w:szCs w:val="22"/>
              </w:rPr>
            </w:pPr>
            <w:r w:rsidRPr="007E36F2">
              <w:rPr>
                <w:rFonts w:asciiTheme="minorHAnsi" w:eastAsia="Times" w:hAnsiTheme="minorHAnsi"/>
                <w:b/>
                <w:bCs/>
                <w:sz w:val="22"/>
                <w:szCs w:val="22"/>
              </w:rPr>
              <w:lastRenderedPageBreak/>
              <w:t>FCR7</w:t>
            </w:r>
            <w:r w:rsidRPr="007E36F2">
              <w:rPr>
                <w:rFonts w:asciiTheme="minorHAnsi" w:eastAsia="Times" w:hAnsiTheme="minorHAnsi"/>
                <w:sz w:val="22"/>
                <w:szCs w:val="22"/>
              </w:rPr>
              <w:t>: Designs and advocates for procedures, plans, and policies, informing child and program goals, in collaboration with families and other team members</w:t>
            </w:r>
          </w:p>
          <w:p w14:paraId="2050FB65" w14:textId="77777777" w:rsidR="005F51E2" w:rsidRDefault="005F51E2" w:rsidP="00B03DE2">
            <w:pPr>
              <w:rPr>
                <w:rFonts w:asciiTheme="minorHAnsi" w:eastAsia="Times" w:hAnsiTheme="minorHAnsi"/>
                <w:sz w:val="22"/>
                <w:szCs w:val="22"/>
              </w:rPr>
            </w:pPr>
          </w:p>
          <w:p w14:paraId="6293CC81" w14:textId="77777777" w:rsidR="00EB38B5" w:rsidRPr="006300D7" w:rsidRDefault="00EB38B5" w:rsidP="00EB38B5">
            <w:pPr>
              <w:rPr>
                <w:rFonts w:ascii="Cambria" w:eastAsia="Times" w:hAnsi="Cambria"/>
                <w:sz w:val="18"/>
                <w:szCs w:val="18"/>
              </w:rPr>
            </w:pPr>
            <w:r w:rsidRPr="006300D7">
              <w:rPr>
                <w:rFonts w:ascii="Cambria" w:eastAsia="Times" w:hAnsi="Cambria"/>
                <w:b/>
                <w:bCs/>
                <w:sz w:val="18"/>
                <w:szCs w:val="18"/>
              </w:rPr>
              <w:t xml:space="preserve">NAEYC: </w:t>
            </w:r>
            <w:r w:rsidRPr="006300D7">
              <w:rPr>
                <w:rFonts w:ascii="Cambria" w:hAnsi="Cambria"/>
                <w:sz w:val="18"/>
                <w:szCs w:val="18"/>
              </w:rPr>
              <w:t>2b, 2c, 3d, 6a (2b-LVL3-1, 2c-LVL3-2, 3d-LVL3-2, 6a-LVL1-4)</w:t>
            </w:r>
          </w:p>
          <w:p w14:paraId="5B195005" w14:textId="77777777" w:rsidR="00EB38B5" w:rsidRPr="006300D7" w:rsidRDefault="00EB38B5" w:rsidP="00EB38B5">
            <w:pPr>
              <w:rPr>
                <w:rFonts w:ascii="Cambria" w:hAnsi="Cambria"/>
                <w:sz w:val="18"/>
                <w:szCs w:val="18"/>
              </w:rPr>
            </w:pPr>
            <w:r w:rsidRPr="006300D7">
              <w:rPr>
                <w:rFonts w:ascii="Cambria" w:eastAsia="Times" w:hAnsi="Cambria"/>
                <w:b/>
                <w:bCs/>
                <w:sz w:val="18"/>
                <w:szCs w:val="18"/>
              </w:rPr>
              <w:t xml:space="preserve">IPTS: </w:t>
            </w:r>
            <w:r w:rsidRPr="006300D7">
              <w:rPr>
                <w:rFonts w:ascii="Cambria" w:hAnsi="Cambria"/>
                <w:sz w:val="18"/>
                <w:szCs w:val="18"/>
              </w:rPr>
              <w:t>7O, 7P, 7Q, 7R, 8F, 8H, 8I, 8J, 8L, 8M, 8O, 8P, 8Q, 8S, 9F, 9J, 9L, 9M, 9N, 9P, 9Q</w:t>
            </w:r>
          </w:p>
          <w:p w14:paraId="751FC3E1" w14:textId="77777777" w:rsidR="00EB38B5" w:rsidRPr="001E291B" w:rsidRDefault="00EB38B5" w:rsidP="00EB38B5">
            <w:pPr>
              <w:rPr>
                <w:rFonts w:ascii="Cambria" w:hAnsi="Cambria"/>
                <w:sz w:val="18"/>
                <w:szCs w:val="18"/>
              </w:rPr>
            </w:pPr>
            <w:r w:rsidRPr="006300D7">
              <w:rPr>
                <w:rFonts w:ascii="Cambria" w:hAnsi="Cambria"/>
                <w:b/>
                <w:bCs/>
                <w:sz w:val="18"/>
                <w:szCs w:val="18"/>
              </w:rPr>
              <w:t>InTASC</w:t>
            </w:r>
            <w:r w:rsidRPr="006300D7">
              <w:rPr>
                <w:rFonts w:ascii="Cambria" w:hAnsi="Cambria"/>
                <w:sz w:val="18"/>
                <w:szCs w:val="18"/>
              </w:rPr>
              <w:t>: 1(c), 3(a), 3(c), 6(c), 7(e), 9(d), 10(b), 10(c), 10(d), 10(g), 10(j), 10(k), 10(m), 10(o), 10(q)</w:t>
            </w:r>
          </w:p>
          <w:p w14:paraId="194406D4" w14:textId="77777777" w:rsidR="005F51E2" w:rsidRPr="007E36F2" w:rsidRDefault="005F51E2" w:rsidP="00B03DE2">
            <w:pPr>
              <w:rPr>
                <w:rFonts w:asciiTheme="minorHAnsi" w:eastAsia="Times" w:hAnsiTheme="minorHAnsi"/>
                <w:sz w:val="22"/>
                <w:szCs w:val="22"/>
              </w:rPr>
            </w:pPr>
          </w:p>
        </w:tc>
        <w:tc>
          <w:tcPr>
            <w:tcW w:w="2909" w:type="dxa"/>
            <w:gridSpan w:val="3"/>
            <w:tcBorders>
              <w:bottom w:val="single" w:sz="24" w:space="0" w:color="000000" w:themeColor="text1"/>
            </w:tcBorders>
            <w:shd w:val="clear" w:color="auto" w:fill="CCFFFF"/>
          </w:tcPr>
          <w:p w14:paraId="61C6C356"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Creates assessment procedures and plans that engage families as team members in the assessment process</w:t>
            </w:r>
          </w:p>
          <w:p w14:paraId="2140AFA8" w14:textId="77777777" w:rsidR="005F51E2" w:rsidRPr="007E36F2" w:rsidRDefault="005F51E2" w:rsidP="00B03DE2">
            <w:pPr>
              <w:widowControl w:val="0"/>
              <w:autoSpaceDE w:val="0"/>
              <w:autoSpaceDN w:val="0"/>
              <w:adjustRightInd w:val="0"/>
              <w:rPr>
                <w:rFonts w:asciiTheme="minorHAnsi" w:hAnsiTheme="minorHAnsi"/>
                <w:sz w:val="22"/>
                <w:szCs w:val="22"/>
              </w:rPr>
            </w:pPr>
          </w:p>
          <w:p w14:paraId="499F8BB5"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Procedures and plans described include child and program goals derived from family-practitioner collaboration</w:t>
            </w:r>
          </w:p>
          <w:p w14:paraId="08BF8A21" w14:textId="77777777" w:rsidR="005F51E2" w:rsidRPr="007E36F2" w:rsidRDefault="005F51E2" w:rsidP="00B03DE2">
            <w:pPr>
              <w:rPr>
                <w:rFonts w:asciiTheme="minorHAnsi" w:eastAsia="Times" w:hAnsiTheme="minorHAnsi"/>
                <w:sz w:val="22"/>
                <w:szCs w:val="22"/>
              </w:rPr>
            </w:pPr>
          </w:p>
          <w:p w14:paraId="3722D2A1" w14:textId="77777777" w:rsidR="005F51E2" w:rsidRPr="007E36F2" w:rsidRDefault="005F51E2" w:rsidP="00B03DE2">
            <w:pPr>
              <w:rPr>
                <w:rFonts w:asciiTheme="minorHAnsi" w:eastAsia="Times" w:hAnsiTheme="minorHAnsi"/>
                <w:sz w:val="22"/>
                <w:szCs w:val="22"/>
              </w:rPr>
            </w:pPr>
            <w:r w:rsidRPr="007E36F2">
              <w:rPr>
                <w:rFonts w:asciiTheme="minorHAnsi" w:eastAsia="Times" w:hAnsiTheme="minorHAnsi"/>
                <w:sz w:val="22"/>
                <w:szCs w:val="22"/>
              </w:rPr>
              <w:t>Focus of procedures and plans includes securing active, confident, consistent engagement of families in the assessment process</w:t>
            </w:r>
          </w:p>
        </w:tc>
        <w:tc>
          <w:tcPr>
            <w:tcW w:w="2859" w:type="dxa"/>
            <w:tcBorders>
              <w:bottom w:val="single" w:sz="24" w:space="0" w:color="000000" w:themeColor="text1"/>
            </w:tcBorders>
            <w:shd w:val="clear" w:color="auto" w:fill="CCFFFF"/>
          </w:tcPr>
          <w:p w14:paraId="4DF73EA2"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Creates assessment procedures and plans that engage families as team members in the assessment process</w:t>
            </w:r>
          </w:p>
          <w:p w14:paraId="212AA605" w14:textId="77777777" w:rsidR="005F51E2" w:rsidRPr="007E36F2" w:rsidRDefault="005F51E2" w:rsidP="00B03DE2">
            <w:pPr>
              <w:widowControl w:val="0"/>
              <w:autoSpaceDE w:val="0"/>
              <w:autoSpaceDN w:val="0"/>
              <w:adjustRightInd w:val="0"/>
              <w:rPr>
                <w:rFonts w:asciiTheme="minorHAnsi" w:hAnsiTheme="minorHAnsi"/>
                <w:sz w:val="22"/>
                <w:szCs w:val="22"/>
              </w:rPr>
            </w:pPr>
          </w:p>
          <w:p w14:paraId="7C2FC722"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Procedures and plans described include child and program goals derived from family-practitioner collaboration</w:t>
            </w:r>
          </w:p>
          <w:p w14:paraId="4FF761D4" w14:textId="77777777" w:rsidR="005F51E2" w:rsidRPr="007E36F2" w:rsidRDefault="005F51E2" w:rsidP="00B03DE2">
            <w:pPr>
              <w:rPr>
                <w:rFonts w:asciiTheme="minorHAnsi" w:eastAsiaTheme="minorEastAsia" w:hAnsiTheme="minorHAnsi"/>
                <w:sz w:val="22"/>
                <w:szCs w:val="22"/>
              </w:rPr>
            </w:pPr>
          </w:p>
        </w:tc>
        <w:tc>
          <w:tcPr>
            <w:tcW w:w="2876" w:type="dxa"/>
            <w:tcBorders>
              <w:bottom w:val="single" w:sz="24" w:space="0" w:color="000000" w:themeColor="text1"/>
            </w:tcBorders>
            <w:shd w:val="clear" w:color="auto" w:fill="CCFFFF"/>
          </w:tcPr>
          <w:p w14:paraId="6070F33B"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Creates assessment procedures and plans</w:t>
            </w:r>
          </w:p>
          <w:p w14:paraId="683009E1" w14:textId="77777777" w:rsidR="005F51E2" w:rsidRPr="007E36F2" w:rsidRDefault="005F51E2" w:rsidP="00B03DE2">
            <w:pPr>
              <w:widowControl w:val="0"/>
              <w:autoSpaceDE w:val="0"/>
              <w:autoSpaceDN w:val="0"/>
              <w:adjustRightInd w:val="0"/>
              <w:rPr>
                <w:rFonts w:asciiTheme="minorHAnsi" w:hAnsiTheme="minorHAnsi"/>
                <w:sz w:val="22"/>
                <w:szCs w:val="22"/>
              </w:rPr>
            </w:pPr>
          </w:p>
          <w:p w14:paraId="15F7E8B6"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Procedures and plans described include child and program goals</w:t>
            </w:r>
          </w:p>
          <w:p w14:paraId="62A75E24" w14:textId="77777777" w:rsidR="005F51E2" w:rsidRPr="007E36F2" w:rsidRDefault="005F51E2" w:rsidP="00B03DE2">
            <w:pPr>
              <w:rPr>
                <w:rFonts w:asciiTheme="minorHAnsi" w:eastAsiaTheme="minorEastAsia" w:hAnsiTheme="minorHAnsi"/>
                <w:sz w:val="22"/>
                <w:szCs w:val="22"/>
              </w:rPr>
            </w:pPr>
          </w:p>
        </w:tc>
        <w:tc>
          <w:tcPr>
            <w:tcW w:w="2458" w:type="dxa"/>
            <w:tcBorders>
              <w:bottom w:val="single" w:sz="24" w:space="0" w:color="000000" w:themeColor="text1"/>
            </w:tcBorders>
            <w:shd w:val="clear" w:color="auto" w:fill="CCFFFF"/>
          </w:tcPr>
          <w:p w14:paraId="49D3649E" w14:textId="77777777" w:rsidR="005F51E2" w:rsidRPr="007E36F2" w:rsidRDefault="005F51E2" w:rsidP="00B03DE2">
            <w:pPr>
              <w:widowControl w:val="0"/>
              <w:autoSpaceDE w:val="0"/>
              <w:autoSpaceDN w:val="0"/>
              <w:adjustRightInd w:val="0"/>
              <w:rPr>
                <w:rFonts w:asciiTheme="minorHAnsi" w:hAnsiTheme="minorHAnsi"/>
                <w:sz w:val="22"/>
                <w:szCs w:val="22"/>
              </w:rPr>
            </w:pPr>
            <w:r w:rsidRPr="007E36F2">
              <w:rPr>
                <w:rFonts w:asciiTheme="minorHAnsi" w:hAnsiTheme="minorHAnsi"/>
                <w:sz w:val="22"/>
                <w:szCs w:val="22"/>
              </w:rPr>
              <w:t>Creates assessment procedures and plans that do not accurately reflect children’s development and learning</w:t>
            </w:r>
          </w:p>
          <w:p w14:paraId="4DC7DD8F" w14:textId="77777777" w:rsidR="005F51E2" w:rsidRPr="007E36F2" w:rsidRDefault="005F51E2" w:rsidP="00B03DE2">
            <w:pPr>
              <w:widowControl w:val="0"/>
              <w:autoSpaceDE w:val="0"/>
              <w:autoSpaceDN w:val="0"/>
              <w:adjustRightInd w:val="0"/>
              <w:rPr>
                <w:rFonts w:asciiTheme="minorHAnsi" w:hAnsiTheme="minorHAnsi"/>
                <w:sz w:val="22"/>
                <w:szCs w:val="22"/>
              </w:rPr>
            </w:pPr>
          </w:p>
          <w:p w14:paraId="078BA0D4" w14:textId="77777777" w:rsidR="005F51E2" w:rsidRPr="007E36F2" w:rsidRDefault="005F51E2" w:rsidP="00B03DE2">
            <w:pPr>
              <w:widowControl w:val="0"/>
              <w:autoSpaceDE w:val="0"/>
              <w:autoSpaceDN w:val="0"/>
              <w:adjustRightInd w:val="0"/>
              <w:rPr>
                <w:rFonts w:asciiTheme="minorHAnsi" w:eastAsiaTheme="minorEastAsia" w:hAnsiTheme="minorHAnsi"/>
                <w:sz w:val="22"/>
                <w:szCs w:val="22"/>
              </w:rPr>
            </w:pPr>
          </w:p>
        </w:tc>
        <w:tc>
          <w:tcPr>
            <w:tcW w:w="861" w:type="dxa"/>
            <w:tcBorders>
              <w:bottom w:val="single" w:sz="24" w:space="0" w:color="000000"/>
              <w:right w:val="single" w:sz="24" w:space="0" w:color="000000" w:themeColor="text1"/>
            </w:tcBorders>
            <w:shd w:val="clear" w:color="auto" w:fill="CCFFFF"/>
          </w:tcPr>
          <w:p w14:paraId="12A58B62" w14:textId="77777777" w:rsidR="005F51E2" w:rsidRPr="007E36F2" w:rsidRDefault="005F51E2" w:rsidP="00B03DE2">
            <w:pPr>
              <w:spacing w:after="160" w:line="259" w:lineRule="auto"/>
              <w:rPr>
                <w:rFonts w:asciiTheme="minorHAnsi" w:eastAsiaTheme="minorEastAsia" w:hAnsiTheme="minorHAnsi"/>
              </w:rPr>
            </w:pPr>
          </w:p>
        </w:tc>
      </w:tr>
    </w:tbl>
    <w:p w14:paraId="127903F9" w14:textId="77777777" w:rsidR="004451D1" w:rsidRDefault="0090222C">
      <w:pPr>
        <w:widowControl w:val="0"/>
        <w:rPr>
          <w:rFonts w:ascii="Cambria" w:eastAsia="Cambria" w:hAnsi="Cambria" w:cs="Cambria"/>
          <w:b/>
          <w:sz w:val="16"/>
          <w:szCs w:val="16"/>
        </w:rPr>
      </w:pPr>
      <w:r>
        <w:rPr>
          <w:rFonts w:ascii="Cambria" w:eastAsia="Cambria" w:hAnsi="Cambria" w:cs="Cambria"/>
          <w:sz w:val="20"/>
          <w:szCs w:val="20"/>
        </w:rPr>
        <w:t>Yellow = Level 2</w:t>
      </w:r>
      <w:r>
        <w:rPr>
          <w:rFonts w:ascii="Cambria" w:eastAsia="Cambria" w:hAnsi="Cambria" w:cs="Cambria"/>
          <w:sz w:val="20"/>
          <w:szCs w:val="20"/>
        </w:rPr>
        <w:tab/>
      </w:r>
      <w:r>
        <w:rPr>
          <w:rFonts w:ascii="Cambria" w:eastAsia="Cambria" w:hAnsi="Cambria" w:cs="Cambria"/>
          <w:sz w:val="20"/>
          <w:szCs w:val="20"/>
        </w:rPr>
        <w:tab/>
        <w:t>Green = Level 3</w:t>
      </w:r>
      <w:r>
        <w:rPr>
          <w:rFonts w:ascii="Cambria" w:eastAsia="Cambria" w:hAnsi="Cambria" w:cs="Cambria"/>
          <w:sz w:val="20"/>
          <w:szCs w:val="20"/>
        </w:rPr>
        <w:tab/>
      </w:r>
      <w:r>
        <w:rPr>
          <w:rFonts w:ascii="Cambria" w:eastAsia="Cambria" w:hAnsi="Cambria" w:cs="Cambria"/>
          <w:sz w:val="20"/>
          <w:szCs w:val="20"/>
        </w:rPr>
        <w:tab/>
        <w:t>Blue = Level 5</w:t>
      </w:r>
    </w:p>
    <w:p w14:paraId="479A1E74" w14:textId="77777777" w:rsidR="004451D1" w:rsidRDefault="004451D1">
      <w:pPr>
        <w:rPr>
          <w:rFonts w:ascii="Cambria" w:eastAsia="Cambria" w:hAnsi="Cambria" w:cs="Cambria"/>
          <w:color w:val="000000"/>
          <w:sz w:val="15"/>
          <w:szCs w:val="15"/>
        </w:rPr>
      </w:pPr>
    </w:p>
    <w:p w14:paraId="5A624B38" w14:textId="77777777" w:rsidR="00E93121" w:rsidRDefault="00E93121">
      <w:pPr>
        <w:rPr>
          <w:rFonts w:ascii="Cambria" w:eastAsia="Cambria" w:hAnsi="Cambria" w:cs="Cambria"/>
          <w:color w:val="000000"/>
        </w:rPr>
      </w:pPr>
    </w:p>
    <w:p w14:paraId="55F49663" w14:textId="77777777" w:rsidR="004451D1" w:rsidRDefault="0090222C">
      <w:pPr>
        <w:rPr>
          <w:rFonts w:ascii="Cambria" w:eastAsia="Cambria" w:hAnsi="Cambria" w:cs="Cambria"/>
          <w:b/>
          <w:color w:val="000000"/>
          <w:sz w:val="28"/>
          <w:szCs w:val="28"/>
        </w:rPr>
      </w:pPr>
      <w:r>
        <w:rPr>
          <w:rFonts w:ascii="Cambria" w:eastAsia="Cambria" w:hAnsi="Cambria" w:cs="Cambria"/>
          <w:b/>
          <w:color w:val="000000"/>
          <w:sz w:val="28"/>
          <w:szCs w:val="28"/>
        </w:rPr>
        <w:t>IV. Data Collection &amp; Analysis Tool</w:t>
      </w:r>
    </w:p>
    <w:p w14:paraId="233A33CD" w14:textId="77777777" w:rsidR="004451D1" w:rsidRDefault="004451D1">
      <w:pPr>
        <w:rPr>
          <w:rFonts w:ascii="Cambria" w:eastAsia="Cambria" w:hAnsi="Cambria" w:cs="Cambria"/>
          <w:b/>
          <w:i/>
          <w:color w:val="000000"/>
          <w:sz w:val="20"/>
          <w:szCs w:val="20"/>
        </w:rPr>
      </w:pPr>
    </w:p>
    <w:tbl>
      <w:tblPr>
        <w:tblStyle w:val="a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5F51E2" w:rsidRPr="007E36F2" w14:paraId="0DF77B2F" w14:textId="77777777" w:rsidTr="00B03DE2">
        <w:trPr>
          <w:trHeight w:val="218"/>
        </w:trPr>
        <w:tc>
          <w:tcPr>
            <w:tcW w:w="7465" w:type="dxa"/>
            <w:gridSpan w:val="5"/>
          </w:tcPr>
          <w:p w14:paraId="20BA14BC" w14:textId="77777777" w:rsidR="005F51E2" w:rsidRPr="007E36F2" w:rsidRDefault="005F51E2" w:rsidP="00B03DE2">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Competency &amp; Standards Alignment</w:t>
            </w:r>
          </w:p>
        </w:tc>
        <w:tc>
          <w:tcPr>
            <w:tcW w:w="7110" w:type="dxa"/>
            <w:gridSpan w:val="5"/>
          </w:tcPr>
          <w:p w14:paraId="1DBA450B" w14:textId="77777777" w:rsidR="005F51E2" w:rsidRPr="007E36F2" w:rsidRDefault="005F51E2" w:rsidP="00B03DE2">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Cumulative Assessment Data</w:t>
            </w:r>
          </w:p>
        </w:tc>
      </w:tr>
      <w:tr w:rsidR="00B92748" w:rsidRPr="007E36F2" w14:paraId="0DA03798" w14:textId="77777777" w:rsidTr="00CA3E47">
        <w:trPr>
          <w:trHeight w:val="642"/>
        </w:trPr>
        <w:tc>
          <w:tcPr>
            <w:tcW w:w="3775" w:type="dxa"/>
            <w:tcBorders>
              <w:bottom w:val="single" w:sz="4" w:space="0" w:color="000000"/>
            </w:tcBorders>
          </w:tcPr>
          <w:p w14:paraId="6A3D78C9"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Competency</w:t>
            </w:r>
          </w:p>
        </w:tc>
        <w:tc>
          <w:tcPr>
            <w:tcW w:w="810" w:type="dxa"/>
          </w:tcPr>
          <w:p w14:paraId="7CCDE1A8" w14:textId="77777777" w:rsidR="00B92748" w:rsidRPr="00B017C6"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0156ED89" w14:textId="77777777" w:rsidR="00B92748" w:rsidRPr="00B017C6"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Stand</w:t>
            </w:r>
            <w:r>
              <w:rPr>
                <w:rFonts w:asciiTheme="minorHAnsi" w:eastAsia="Times" w:hAnsiTheme="minorHAnsi"/>
                <w:b/>
                <w:color w:val="000000" w:themeColor="text1"/>
                <w:sz w:val="18"/>
                <w:szCs w:val="18"/>
              </w:rPr>
              <w:t>.</w:t>
            </w:r>
          </w:p>
          <w:p w14:paraId="083EF9A9" w14:textId="7EE34BDA" w:rsidR="00B92748" w:rsidRPr="007E36F2"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900" w:type="dxa"/>
          </w:tcPr>
          <w:p w14:paraId="70E1D50B" w14:textId="77777777" w:rsidR="00B92748" w:rsidRPr="00B017C6"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22B6ED20" w14:textId="77777777" w:rsidR="00B92748" w:rsidRPr="00B017C6"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Comp</w:t>
            </w:r>
            <w:r>
              <w:rPr>
                <w:rFonts w:asciiTheme="minorHAnsi" w:eastAsia="Times" w:hAnsiTheme="minorHAnsi"/>
                <w:b/>
                <w:color w:val="000000" w:themeColor="text1"/>
                <w:sz w:val="18"/>
                <w:szCs w:val="18"/>
              </w:rPr>
              <w:t>.</w:t>
            </w:r>
          </w:p>
          <w:p w14:paraId="72FC7D24" w14:textId="5EB3AE47" w:rsidR="00B92748" w:rsidRPr="007E36F2"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900" w:type="dxa"/>
          </w:tcPr>
          <w:p w14:paraId="5B59C97C" w14:textId="2E31C8D7" w:rsidR="00B92748" w:rsidRPr="007E36F2"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IPTS </w:t>
            </w:r>
            <w:r w:rsidRPr="00581117">
              <w:rPr>
                <w:rFonts w:asciiTheme="minorHAnsi" w:eastAsia="Times" w:hAnsiTheme="minorHAnsi"/>
                <w:b/>
                <w:color w:val="000000" w:themeColor="text1"/>
                <w:sz w:val="15"/>
                <w:szCs w:val="15"/>
              </w:rPr>
              <w:t>(2013)</w:t>
            </w:r>
          </w:p>
        </w:tc>
        <w:tc>
          <w:tcPr>
            <w:tcW w:w="1080" w:type="dxa"/>
          </w:tcPr>
          <w:p w14:paraId="25ECAB2A" w14:textId="46F29AED" w:rsidR="00B92748" w:rsidRPr="007E36F2" w:rsidRDefault="00B92748" w:rsidP="00B92748">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InTASC </w:t>
            </w:r>
            <w:r w:rsidRPr="00581117">
              <w:rPr>
                <w:rFonts w:asciiTheme="minorHAnsi" w:eastAsia="Times" w:hAnsiTheme="minorHAnsi"/>
                <w:b/>
                <w:color w:val="000000" w:themeColor="text1"/>
                <w:sz w:val="15"/>
                <w:szCs w:val="15"/>
              </w:rPr>
              <w:t>(2019)</w:t>
            </w:r>
          </w:p>
        </w:tc>
        <w:tc>
          <w:tcPr>
            <w:tcW w:w="1440" w:type="dxa"/>
            <w:tcBorders>
              <w:bottom w:val="single" w:sz="4" w:space="0" w:color="000000"/>
            </w:tcBorders>
          </w:tcPr>
          <w:p w14:paraId="036F2083"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593EE22F"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5C77FF70"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028F47C7"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4DC159D6" w14:textId="77777777" w:rsidR="00B92748" w:rsidRPr="007E36F2" w:rsidRDefault="00B92748" w:rsidP="00B92748">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Unable to Assess</w:t>
            </w:r>
          </w:p>
        </w:tc>
      </w:tr>
      <w:tr w:rsidR="00B92748" w:rsidRPr="007E36F2" w14:paraId="473D1077" w14:textId="77777777" w:rsidTr="00CA3E47">
        <w:trPr>
          <w:trHeight w:val="60"/>
        </w:trPr>
        <w:tc>
          <w:tcPr>
            <w:tcW w:w="3775" w:type="dxa"/>
            <w:shd w:val="clear" w:color="auto" w:fill="FFFF99"/>
          </w:tcPr>
          <w:p w14:paraId="56818C52" w14:textId="77777777" w:rsidR="00B92748" w:rsidRPr="007E36F2" w:rsidRDefault="00B92748" w:rsidP="00B92748">
            <w:pPr>
              <w:pStyle w:val="Body"/>
              <w:widowControl w:val="0"/>
              <w:spacing w:after="0"/>
              <w:outlineLvl w:val="3"/>
              <w:rPr>
                <w:rFonts w:asciiTheme="minorHAnsi" w:hAnsiTheme="minorHAnsi" w:cs="Times New Roman"/>
                <w:color w:val="auto"/>
                <w:sz w:val="21"/>
                <w:szCs w:val="21"/>
              </w:rPr>
            </w:pPr>
            <w:r w:rsidRPr="007E36F2">
              <w:rPr>
                <w:rFonts w:asciiTheme="minorHAnsi" w:eastAsia="Times" w:hAnsiTheme="minorHAnsi"/>
                <w:b/>
              </w:rPr>
              <w:t>ECE FCR1</w:t>
            </w:r>
            <w:r w:rsidRPr="007E36F2">
              <w:rPr>
                <w:rFonts w:asciiTheme="minorHAnsi" w:eastAsia="Times" w:hAnsiTheme="minorHAnsi"/>
              </w:rPr>
              <w:t>: Outlines the role and influence of families and communities on children’s development, learning, and the early childhood setting</w:t>
            </w:r>
          </w:p>
        </w:tc>
        <w:tc>
          <w:tcPr>
            <w:tcW w:w="810" w:type="dxa"/>
            <w:shd w:val="clear" w:color="auto" w:fill="FFFF99"/>
          </w:tcPr>
          <w:p w14:paraId="37478CED" w14:textId="642E4020"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 2a</w:t>
            </w:r>
          </w:p>
        </w:tc>
        <w:tc>
          <w:tcPr>
            <w:tcW w:w="900" w:type="dxa"/>
            <w:shd w:val="clear" w:color="auto" w:fill="FFFF99"/>
          </w:tcPr>
          <w:p w14:paraId="4EF63E82" w14:textId="5D5EF725"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1c-LVL1-1 &amp; 2, 2a-LV1-1-3 &amp; 5</w:t>
            </w:r>
          </w:p>
        </w:tc>
        <w:tc>
          <w:tcPr>
            <w:tcW w:w="900" w:type="dxa"/>
            <w:shd w:val="clear" w:color="auto" w:fill="FFFF99"/>
          </w:tcPr>
          <w:p w14:paraId="57C8D5F8" w14:textId="1F3C3962"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 1E, 8A</w:t>
            </w:r>
          </w:p>
        </w:tc>
        <w:tc>
          <w:tcPr>
            <w:tcW w:w="1080" w:type="dxa"/>
            <w:shd w:val="clear" w:color="auto" w:fill="FFFF99"/>
          </w:tcPr>
          <w:p w14:paraId="363D4A9D" w14:textId="64723081"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10(l), 10(m)</w:t>
            </w:r>
          </w:p>
        </w:tc>
        <w:tc>
          <w:tcPr>
            <w:tcW w:w="1440" w:type="dxa"/>
            <w:shd w:val="clear" w:color="auto" w:fill="FFFF99"/>
          </w:tcPr>
          <w:p w14:paraId="6864354F" w14:textId="77777777" w:rsidR="00B92748" w:rsidRPr="007E36F2" w:rsidRDefault="00B92748" w:rsidP="00B92748">
            <w:pPr>
              <w:rPr>
                <w:rFonts w:asciiTheme="minorHAnsi" w:eastAsia="Times" w:hAnsiTheme="minorHAnsi"/>
                <w:color w:val="000000" w:themeColor="text1"/>
                <w:sz w:val="20"/>
                <w:szCs w:val="20"/>
              </w:rPr>
            </w:pPr>
          </w:p>
        </w:tc>
        <w:tc>
          <w:tcPr>
            <w:tcW w:w="1080" w:type="dxa"/>
            <w:shd w:val="clear" w:color="auto" w:fill="FFFF99"/>
          </w:tcPr>
          <w:p w14:paraId="675E1474"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FFFF99"/>
          </w:tcPr>
          <w:p w14:paraId="1F43908B"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FFFF99"/>
          </w:tcPr>
          <w:p w14:paraId="7E0CD545" w14:textId="77777777" w:rsidR="00B92748" w:rsidRPr="007E36F2" w:rsidRDefault="00B92748" w:rsidP="00B92748">
            <w:pPr>
              <w:rPr>
                <w:rFonts w:asciiTheme="minorHAnsi" w:eastAsia="Times" w:hAnsiTheme="minorHAnsi"/>
                <w:color w:val="000000" w:themeColor="text1"/>
                <w:sz w:val="20"/>
                <w:szCs w:val="20"/>
              </w:rPr>
            </w:pPr>
          </w:p>
        </w:tc>
        <w:tc>
          <w:tcPr>
            <w:tcW w:w="1710" w:type="dxa"/>
            <w:shd w:val="clear" w:color="auto" w:fill="FFFF99"/>
          </w:tcPr>
          <w:p w14:paraId="4D5EC1C9" w14:textId="77777777" w:rsidR="00B92748" w:rsidRPr="007E36F2" w:rsidRDefault="00B92748" w:rsidP="00B92748">
            <w:pPr>
              <w:rPr>
                <w:rFonts w:asciiTheme="minorHAnsi" w:eastAsia="Times" w:hAnsiTheme="minorHAnsi"/>
                <w:color w:val="000000" w:themeColor="text1"/>
                <w:sz w:val="20"/>
                <w:szCs w:val="20"/>
              </w:rPr>
            </w:pPr>
          </w:p>
        </w:tc>
      </w:tr>
      <w:tr w:rsidR="00B92748" w:rsidRPr="007E36F2" w14:paraId="778F1EDD" w14:textId="77777777" w:rsidTr="00CA3E47">
        <w:trPr>
          <w:trHeight w:val="60"/>
        </w:trPr>
        <w:tc>
          <w:tcPr>
            <w:tcW w:w="3775" w:type="dxa"/>
            <w:shd w:val="clear" w:color="auto" w:fill="CCFFCC"/>
          </w:tcPr>
          <w:p w14:paraId="0CAD73E9" w14:textId="77777777" w:rsidR="00B92748" w:rsidRPr="007E36F2" w:rsidRDefault="00B92748" w:rsidP="00B92748">
            <w:pPr>
              <w:pStyle w:val="Body"/>
              <w:widowControl w:val="0"/>
              <w:spacing w:after="0"/>
              <w:outlineLvl w:val="3"/>
              <w:rPr>
                <w:rFonts w:asciiTheme="minorHAnsi" w:hAnsiTheme="minorHAnsi"/>
                <w:b/>
                <w:bCs/>
              </w:rPr>
            </w:pPr>
            <w:r w:rsidRPr="007E36F2">
              <w:rPr>
                <w:rFonts w:asciiTheme="minorHAnsi" w:hAnsiTheme="minorHAnsi"/>
                <w:b/>
                <w:bCs/>
              </w:rPr>
              <w:t>ECE FCR4</w:t>
            </w:r>
            <w:r w:rsidRPr="007E36F2">
              <w:rPr>
                <w:rFonts w:asciiTheme="minorHAnsi" w:hAnsiTheme="minorHAnsi"/>
              </w:rPr>
              <w:t xml:space="preserve">: Identifies, selects, and promotes meaningful connections to community resources that are responsive to the unique strengths, priorities, concerns and needs of young children and their </w:t>
            </w:r>
            <w:r w:rsidRPr="007E36F2">
              <w:rPr>
                <w:rFonts w:asciiTheme="minorHAnsi" w:hAnsiTheme="minorHAnsi"/>
              </w:rPr>
              <w:lastRenderedPageBreak/>
              <w:t>families</w:t>
            </w:r>
          </w:p>
        </w:tc>
        <w:tc>
          <w:tcPr>
            <w:tcW w:w="810" w:type="dxa"/>
            <w:shd w:val="clear" w:color="auto" w:fill="CCFFCC"/>
          </w:tcPr>
          <w:p w14:paraId="703FEA2D" w14:textId="0BBB9EC8"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lastRenderedPageBreak/>
              <w:t>2c</w:t>
            </w:r>
          </w:p>
        </w:tc>
        <w:tc>
          <w:tcPr>
            <w:tcW w:w="900" w:type="dxa"/>
            <w:shd w:val="clear" w:color="auto" w:fill="CCFFCC"/>
          </w:tcPr>
          <w:p w14:paraId="5F07A7AC" w14:textId="37C710EF"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2c-LVL1-1 &amp; 2, 2c-LVL2-1</w:t>
            </w:r>
          </w:p>
        </w:tc>
        <w:tc>
          <w:tcPr>
            <w:tcW w:w="900" w:type="dxa"/>
            <w:shd w:val="clear" w:color="auto" w:fill="CCFFCC"/>
          </w:tcPr>
          <w:p w14:paraId="43B85DE8" w14:textId="6AE17617"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1L, 3F, 8E, 8T</w:t>
            </w:r>
          </w:p>
        </w:tc>
        <w:tc>
          <w:tcPr>
            <w:tcW w:w="1080" w:type="dxa"/>
            <w:shd w:val="clear" w:color="auto" w:fill="CCFFCC"/>
          </w:tcPr>
          <w:p w14:paraId="5A4FFA4C" w14:textId="667C4551"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 1(</w:t>
            </w:r>
            <w:proofErr w:type="spellStart"/>
            <w:r w:rsidRPr="007F171B">
              <w:rPr>
                <w:rFonts w:asciiTheme="minorHAnsi" w:hAnsiTheme="minorHAnsi"/>
                <w:sz w:val="20"/>
                <w:szCs w:val="20"/>
              </w:rPr>
              <w:t>i</w:t>
            </w:r>
            <w:proofErr w:type="spellEnd"/>
            <w:r w:rsidRPr="007F171B">
              <w:rPr>
                <w:rFonts w:asciiTheme="minorHAnsi" w:hAnsiTheme="minorHAnsi"/>
                <w:sz w:val="20"/>
                <w:szCs w:val="20"/>
              </w:rPr>
              <w:t>), 3(a), 3(c), 4(d), 7(m), 10(e), 10(q)</w:t>
            </w:r>
          </w:p>
        </w:tc>
        <w:tc>
          <w:tcPr>
            <w:tcW w:w="1440" w:type="dxa"/>
            <w:shd w:val="clear" w:color="auto" w:fill="CCFFCC"/>
          </w:tcPr>
          <w:p w14:paraId="494218BD" w14:textId="77777777" w:rsidR="00B92748" w:rsidRPr="007E36F2" w:rsidRDefault="00B92748" w:rsidP="00B92748">
            <w:pPr>
              <w:rPr>
                <w:rFonts w:asciiTheme="minorHAnsi" w:eastAsia="Times" w:hAnsiTheme="minorHAnsi"/>
                <w:color w:val="000000" w:themeColor="text1"/>
                <w:sz w:val="20"/>
                <w:szCs w:val="20"/>
              </w:rPr>
            </w:pPr>
          </w:p>
        </w:tc>
        <w:tc>
          <w:tcPr>
            <w:tcW w:w="1080" w:type="dxa"/>
            <w:shd w:val="clear" w:color="auto" w:fill="CCFFCC"/>
          </w:tcPr>
          <w:p w14:paraId="07BBF06B"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5002DF9C"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194939FE" w14:textId="77777777" w:rsidR="00B92748" w:rsidRPr="007E36F2" w:rsidRDefault="00B92748" w:rsidP="00B92748">
            <w:pPr>
              <w:rPr>
                <w:rFonts w:asciiTheme="minorHAnsi" w:eastAsia="Times" w:hAnsiTheme="minorHAnsi"/>
                <w:color w:val="000000" w:themeColor="text1"/>
                <w:sz w:val="20"/>
                <w:szCs w:val="20"/>
              </w:rPr>
            </w:pPr>
          </w:p>
        </w:tc>
        <w:tc>
          <w:tcPr>
            <w:tcW w:w="1710" w:type="dxa"/>
            <w:shd w:val="clear" w:color="auto" w:fill="CCFFCC"/>
          </w:tcPr>
          <w:p w14:paraId="29428257" w14:textId="77777777" w:rsidR="00B92748" w:rsidRPr="007E36F2" w:rsidRDefault="00B92748" w:rsidP="00B92748">
            <w:pPr>
              <w:rPr>
                <w:rFonts w:asciiTheme="minorHAnsi" w:eastAsia="Times" w:hAnsiTheme="minorHAnsi"/>
                <w:color w:val="000000" w:themeColor="text1"/>
                <w:sz w:val="20"/>
                <w:szCs w:val="20"/>
              </w:rPr>
            </w:pPr>
          </w:p>
        </w:tc>
      </w:tr>
      <w:tr w:rsidR="00B92748" w:rsidRPr="007E36F2" w14:paraId="268A890F" w14:textId="77777777" w:rsidTr="00CA3E47">
        <w:trPr>
          <w:trHeight w:val="60"/>
        </w:trPr>
        <w:tc>
          <w:tcPr>
            <w:tcW w:w="3775" w:type="dxa"/>
            <w:shd w:val="clear" w:color="auto" w:fill="CCFFCC"/>
          </w:tcPr>
          <w:p w14:paraId="48A00DA1" w14:textId="77777777" w:rsidR="00B92748" w:rsidRPr="007E36F2" w:rsidRDefault="00B92748" w:rsidP="00B92748">
            <w:pPr>
              <w:pStyle w:val="Body"/>
              <w:widowControl w:val="0"/>
              <w:spacing w:after="0"/>
              <w:outlineLvl w:val="3"/>
              <w:rPr>
                <w:rFonts w:asciiTheme="minorHAnsi" w:hAnsiTheme="minorHAnsi"/>
                <w:b/>
                <w:bCs/>
              </w:rPr>
            </w:pPr>
            <w:r w:rsidRPr="007E36F2">
              <w:rPr>
                <w:rFonts w:asciiTheme="minorHAnsi" w:hAnsiTheme="minorHAnsi"/>
                <w:b/>
                <w:bCs/>
              </w:rPr>
              <w:t>ECE FCR5:</w:t>
            </w:r>
            <w:r w:rsidRPr="007E36F2">
              <w:rPr>
                <w:rFonts w:asciiTheme="minorHAnsi" w:hAnsiTheme="minorHAnsi"/>
              </w:rPr>
              <w:t xml:space="preserve"> Describes culturally and linguistically responsive communication and collaboration strategies, which facilitate culturally sensitive expectations for children’s development and learning and family engagement in assessment and goal setting</w:t>
            </w:r>
          </w:p>
        </w:tc>
        <w:tc>
          <w:tcPr>
            <w:tcW w:w="810" w:type="dxa"/>
            <w:shd w:val="clear" w:color="auto" w:fill="CCFFCC"/>
          </w:tcPr>
          <w:p w14:paraId="3CBB7C44" w14:textId="487C2318"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2b, 3d</w:t>
            </w:r>
          </w:p>
        </w:tc>
        <w:tc>
          <w:tcPr>
            <w:tcW w:w="900" w:type="dxa"/>
            <w:shd w:val="clear" w:color="auto" w:fill="CCFFCC"/>
          </w:tcPr>
          <w:p w14:paraId="7F9B0CF3" w14:textId="5D5B346C"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2b-LVL2-4, 3d-LVL1-1 &amp; 2, 3d-LVL2-1, 3d-LVL2-3</w:t>
            </w:r>
          </w:p>
        </w:tc>
        <w:tc>
          <w:tcPr>
            <w:tcW w:w="900" w:type="dxa"/>
            <w:shd w:val="clear" w:color="auto" w:fill="CCFFCC"/>
          </w:tcPr>
          <w:p w14:paraId="7A4CB4B8" w14:textId="0EF6F1DF"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7P, 7R, 8F, 8H, 8I, 9M, 9N</w:t>
            </w:r>
          </w:p>
        </w:tc>
        <w:tc>
          <w:tcPr>
            <w:tcW w:w="1080" w:type="dxa"/>
            <w:shd w:val="clear" w:color="auto" w:fill="CCFFCC"/>
          </w:tcPr>
          <w:p w14:paraId="569CB28D" w14:textId="32A9BB4C"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 1(k), 3(a), 3(c), 3(q), 6(c), 10(g), 10(m), 10(q)</w:t>
            </w:r>
          </w:p>
        </w:tc>
        <w:tc>
          <w:tcPr>
            <w:tcW w:w="1440" w:type="dxa"/>
            <w:shd w:val="clear" w:color="auto" w:fill="CCFFCC"/>
          </w:tcPr>
          <w:p w14:paraId="547A9CAB" w14:textId="77777777" w:rsidR="00B92748" w:rsidRPr="007E36F2" w:rsidRDefault="00B92748" w:rsidP="00B92748">
            <w:pPr>
              <w:rPr>
                <w:rFonts w:asciiTheme="minorHAnsi" w:eastAsia="Times" w:hAnsiTheme="minorHAnsi"/>
                <w:color w:val="000000" w:themeColor="text1"/>
                <w:sz w:val="20"/>
                <w:szCs w:val="20"/>
              </w:rPr>
            </w:pPr>
          </w:p>
        </w:tc>
        <w:tc>
          <w:tcPr>
            <w:tcW w:w="1080" w:type="dxa"/>
            <w:shd w:val="clear" w:color="auto" w:fill="CCFFCC"/>
          </w:tcPr>
          <w:p w14:paraId="7ED936F7"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6E1EA2AE"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2853DE48" w14:textId="77777777" w:rsidR="00B92748" w:rsidRPr="007E36F2" w:rsidRDefault="00B92748" w:rsidP="00B92748">
            <w:pPr>
              <w:rPr>
                <w:rFonts w:asciiTheme="minorHAnsi" w:eastAsia="Times" w:hAnsiTheme="minorHAnsi"/>
                <w:color w:val="000000" w:themeColor="text1"/>
                <w:sz w:val="20"/>
                <w:szCs w:val="20"/>
              </w:rPr>
            </w:pPr>
          </w:p>
        </w:tc>
        <w:tc>
          <w:tcPr>
            <w:tcW w:w="1710" w:type="dxa"/>
            <w:shd w:val="clear" w:color="auto" w:fill="CCFFCC"/>
          </w:tcPr>
          <w:p w14:paraId="34832761" w14:textId="77777777" w:rsidR="00B92748" w:rsidRPr="007E36F2" w:rsidRDefault="00B92748" w:rsidP="00B92748">
            <w:pPr>
              <w:rPr>
                <w:rFonts w:asciiTheme="minorHAnsi" w:eastAsia="Times" w:hAnsiTheme="minorHAnsi"/>
                <w:color w:val="000000" w:themeColor="text1"/>
                <w:sz w:val="20"/>
                <w:szCs w:val="20"/>
              </w:rPr>
            </w:pPr>
          </w:p>
        </w:tc>
      </w:tr>
      <w:tr w:rsidR="00B92748" w:rsidRPr="007E36F2" w14:paraId="36269D42" w14:textId="77777777" w:rsidTr="00CA3E47">
        <w:trPr>
          <w:trHeight w:val="60"/>
        </w:trPr>
        <w:tc>
          <w:tcPr>
            <w:tcW w:w="3775" w:type="dxa"/>
            <w:shd w:val="clear" w:color="auto" w:fill="CCFFCC"/>
          </w:tcPr>
          <w:p w14:paraId="2BB8CF9B" w14:textId="77777777" w:rsidR="00B92748" w:rsidRPr="007E36F2" w:rsidRDefault="00B92748" w:rsidP="00B92748">
            <w:pPr>
              <w:pStyle w:val="Body"/>
              <w:widowControl w:val="0"/>
              <w:spacing w:after="0"/>
              <w:outlineLvl w:val="3"/>
              <w:rPr>
                <w:rFonts w:asciiTheme="minorHAnsi" w:hAnsiTheme="minorHAnsi"/>
                <w:b/>
                <w:bCs/>
              </w:rPr>
            </w:pPr>
            <w:r w:rsidRPr="007E36F2">
              <w:rPr>
                <w:rFonts w:asciiTheme="minorHAnsi" w:hAnsiTheme="minorHAnsi"/>
                <w:b/>
                <w:bCs/>
              </w:rPr>
              <w:t>ECE FCR6:</w:t>
            </w:r>
            <w:r w:rsidRPr="007E36F2">
              <w:rPr>
                <w:rFonts w:asciiTheme="minorHAnsi" w:hAnsiTheme="minorHAnsi"/>
              </w:rPr>
              <w:t xml:space="preserve"> Selects and implements culturally and linguistically appropriate procedures designed to gather information about children and families, including child and family strengths, priorities, concerns, and needs, and collaboratively integrates this information into child and family goals</w:t>
            </w:r>
          </w:p>
        </w:tc>
        <w:tc>
          <w:tcPr>
            <w:tcW w:w="810" w:type="dxa"/>
            <w:shd w:val="clear" w:color="auto" w:fill="CCFFCC"/>
          </w:tcPr>
          <w:p w14:paraId="3F16EAD5" w14:textId="348330CC"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2b</w:t>
            </w:r>
          </w:p>
        </w:tc>
        <w:tc>
          <w:tcPr>
            <w:tcW w:w="900" w:type="dxa"/>
            <w:shd w:val="clear" w:color="auto" w:fill="CCFFCC"/>
          </w:tcPr>
          <w:p w14:paraId="6D3BB442" w14:textId="27F3C1F3"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 xml:space="preserve">2b-LVL2-1, 2b-LVL2-2-4 </w:t>
            </w:r>
          </w:p>
        </w:tc>
        <w:tc>
          <w:tcPr>
            <w:tcW w:w="900" w:type="dxa"/>
            <w:shd w:val="clear" w:color="auto" w:fill="CCFFCC"/>
          </w:tcPr>
          <w:p w14:paraId="267F41BD" w14:textId="4D6457D3"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7O, 7P, 7Q, 7R, 8F, 8H, 8L, 8M, 8P, 8Q, 9M, 9N</w:t>
            </w:r>
          </w:p>
        </w:tc>
        <w:tc>
          <w:tcPr>
            <w:tcW w:w="1080" w:type="dxa"/>
            <w:shd w:val="clear" w:color="auto" w:fill="CCFFCC"/>
          </w:tcPr>
          <w:p w14:paraId="0364A469" w14:textId="1D8A1D9C" w:rsidR="00B92748" w:rsidRPr="007E36F2" w:rsidRDefault="00B92748" w:rsidP="00B92748">
            <w:pPr>
              <w:rPr>
                <w:rFonts w:asciiTheme="minorHAnsi" w:eastAsia="Times" w:hAnsiTheme="minorHAnsi"/>
                <w:color w:val="000000" w:themeColor="text1"/>
                <w:sz w:val="20"/>
                <w:szCs w:val="20"/>
              </w:rPr>
            </w:pPr>
            <w:r w:rsidRPr="007F171B">
              <w:rPr>
                <w:rFonts w:asciiTheme="minorHAnsi" w:hAnsiTheme="minorHAnsi"/>
                <w:sz w:val="20"/>
                <w:szCs w:val="20"/>
              </w:rPr>
              <w:t>1(c), 3(a), 3(c), 6(c), 7(o), 10(b), 10(c), 10(d), 10g), 10(m), 10(q)</w:t>
            </w:r>
          </w:p>
        </w:tc>
        <w:tc>
          <w:tcPr>
            <w:tcW w:w="1440" w:type="dxa"/>
            <w:shd w:val="clear" w:color="auto" w:fill="CCFFCC"/>
          </w:tcPr>
          <w:p w14:paraId="4703FB61" w14:textId="77777777" w:rsidR="00B92748" w:rsidRPr="007E36F2" w:rsidRDefault="00B92748" w:rsidP="00B92748">
            <w:pPr>
              <w:rPr>
                <w:rFonts w:asciiTheme="minorHAnsi" w:eastAsia="Times" w:hAnsiTheme="minorHAnsi"/>
                <w:color w:val="000000" w:themeColor="text1"/>
                <w:sz w:val="20"/>
                <w:szCs w:val="20"/>
              </w:rPr>
            </w:pPr>
          </w:p>
        </w:tc>
        <w:tc>
          <w:tcPr>
            <w:tcW w:w="1080" w:type="dxa"/>
            <w:shd w:val="clear" w:color="auto" w:fill="CCFFCC"/>
          </w:tcPr>
          <w:p w14:paraId="7ECF8AA8"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7B0747BD"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CC"/>
          </w:tcPr>
          <w:p w14:paraId="61580F79" w14:textId="77777777" w:rsidR="00B92748" w:rsidRPr="007E36F2" w:rsidRDefault="00B92748" w:rsidP="00B92748">
            <w:pPr>
              <w:rPr>
                <w:rFonts w:asciiTheme="minorHAnsi" w:eastAsia="Times" w:hAnsiTheme="minorHAnsi"/>
                <w:color w:val="000000" w:themeColor="text1"/>
                <w:sz w:val="20"/>
                <w:szCs w:val="20"/>
              </w:rPr>
            </w:pPr>
          </w:p>
        </w:tc>
        <w:tc>
          <w:tcPr>
            <w:tcW w:w="1710" w:type="dxa"/>
            <w:shd w:val="clear" w:color="auto" w:fill="CCFFCC"/>
          </w:tcPr>
          <w:p w14:paraId="0A5691DE" w14:textId="77777777" w:rsidR="00B92748" w:rsidRPr="007E36F2" w:rsidRDefault="00B92748" w:rsidP="00B92748">
            <w:pPr>
              <w:rPr>
                <w:rFonts w:asciiTheme="minorHAnsi" w:eastAsia="Times" w:hAnsiTheme="minorHAnsi"/>
                <w:color w:val="000000" w:themeColor="text1"/>
                <w:sz w:val="20"/>
                <w:szCs w:val="20"/>
              </w:rPr>
            </w:pPr>
          </w:p>
        </w:tc>
      </w:tr>
      <w:tr w:rsidR="00B92748" w:rsidRPr="007E36F2" w14:paraId="3EE353A9" w14:textId="77777777" w:rsidTr="00CA3E47">
        <w:trPr>
          <w:trHeight w:val="60"/>
        </w:trPr>
        <w:tc>
          <w:tcPr>
            <w:tcW w:w="3775" w:type="dxa"/>
            <w:shd w:val="clear" w:color="auto" w:fill="CCFFFF"/>
          </w:tcPr>
          <w:p w14:paraId="026BBBE1" w14:textId="77777777" w:rsidR="00B92748" w:rsidRPr="007E36F2" w:rsidRDefault="00B92748" w:rsidP="00B92748">
            <w:pPr>
              <w:pStyle w:val="Body"/>
              <w:widowControl w:val="0"/>
              <w:spacing w:after="0"/>
              <w:outlineLvl w:val="3"/>
              <w:rPr>
                <w:rFonts w:asciiTheme="minorHAnsi" w:hAnsiTheme="minorHAnsi"/>
                <w:b/>
                <w:bCs/>
              </w:rPr>
            </w:pPr>
            <w:r w:rsidRPr="007E36F2">
              <w:rPr>
                <w:rFonts w:asciiTheme="minorHAnsi" w:hAnsiTheme="minorHAnsi" w:cs="Times New Roman"/>
                <w:b/>
              </w:rPr>
              <w:t xml:space="preserve">ECE FCR7: </w:t>
            </w:r>
            <w:r w:rsidRPr="007E36F2">
              <w:rPr>
                <w:rFonts w:asciiTheme="minorHAnsi" w:hAnsiTheme="minorHAnsi" w:cs="Times New Roman"/>
              </w:rPr>
              <w:t>Designs and advocates for procedures, plans, and policies, informing child and program goals, in collaboration with families and other team members</w:t>
            </w:r>
          </w:p>
        </w:tc>
        <w:tc>
          <w:tcPr>
            <w:tcW w:w="810" w:type="dxa"/>
            <w:shd w:val="clear" w:color="auto" w:fill="CCFFFF"/>
          </w:tcPr>
          <w:p w14:paraId="1AEA33BA" w14:textId="4DA02839" w:rsidR="00B92748" w:rsidRPr="00B92748" w:rsidRDefault="00B92748" w:rsidP="00B92748">
            <w:pPr>
              <w:rPr>
                <w:rFonts w:asciiTheme="minorHAnsi" w:eastAsia="Times" w:hAnsiTheme="minorHAnsi"/>
                <w:color w:val="000000" w:themeColor="text1"/>
                <w:sz w:val="20"/>
                <w:szCs w:val="20"/>
              </w:rPr>
            </w:pPr>
            <w:r w:rsidRPr="00B92748">
              <w:rPr>
                <w:rFonts w:asciiTheme="minorHAnsi" w:hAnsiTheme="minorHAnsi"/>
                <w:sz w:val="20"/>
                <w:szCs w:val="20"/>
              </w:rPr>
              <w:t>2b, 2c, 3d, 6a</w:t>
            </w:r>
          </w:p>
        </w:tc>
        <w:tc>
          <w:tcPr>
            <w:tcW w:w="900" w:type="dxa"/>
            <w:shd w:val="clear" w:color="auto" w:fill="CCFFFF"/>
          </w:tcPr>
          <w:p w14:paraId="25CF24C3" w14:textId="1433FAB6" w:rsidR="00B92748" w:rsidRPr="00B92748" w:rsidRDefault="00B92748" w:rsidP="00B92748">
            <w:pPr>
              <w:rPr>
                <w:rFonts w:asciiTheme="minorHAnsi" w:eastAsia="Times" w:hAnsiTheme="minorHAnsi"/>
                <w:color w:val="000000" w:themeColor="text1"/>
                <w:sz w:val="20"/>
                <w:szCs w:val="20"/>
              </w:rPr>
            </w:pPr>
            <w:r w:rsidRPr="00B92748">
              <w:rPr>
                <w:rFonts w:asciiTheme="minorHAnsi" w:hAnsiTheme="minorHAnsi"/>
                <w:sz w:val="20"/>
                <w:szCs w:val="20"/>
              </w:rPr>
              <w:t>2b-LVL3-1, 2c-</w:t>
            </w:r>
            <w:bookmarkStart w:id="0" w:name="_GoBack"/>
            <w:bookmarkEnd w:id="0"/>
            <w:r w:rsidRPr="00B92748">
              <w:rPr>
                <w:rFonts w:asciiTheme="minorHAnsi" w:hAnsiTheme="minorHAnsi"/>
                <w:sz w:val="20"/>
                <w:szCs w:val="20"/>
              </w:rPr>
              <w:t>LVL3-2, 3d-LVL3-2, 6a-LVL1-4</w:t>
            </w:r>
          </w:p>
        </w:tc>
        <w:tc>
          <w:tcPr>
            <w:tcW w:w="900" w:type="dxa"/>
            <w:shd w:val="clear" w:color="auto" w:fill="CCFFFF"/>
          </w:tcPr>
          <w:p w14:paraId="16C21D8A" w14:textId="2925D017" w:rsidR="00B92748" w:rsidRPr="00B92748" w:rsidRDefault="00B92748" w:rsidP="00B92748">
            <w:pPr>
              <w:rPr>
                <w:rFonts w:asciiTheme="minorHAnsi" w:eastAsia="Times" w:hAnsiTheme="minorHAnsi"/>
                <w:color w:val="000000" w:themeColor="text1"/>
                <w:sz w:val="20"/>
                <w:szCs w:val="20"/>
              </w:rPr>
            </w:pPr>
            <w:r w:rsidRPr="00B92748">
              <w:rPr>
                <w:rFonts w:asciiTheme="minorHAnsi" w:hAnsiTheme="minorHAnsi"/>
                <w:sz w:val="20"/>
                <w:szCs w:val="20"/>
              </w:rPr>
              <w:t>7O, 7P, 7Q, 7R, 8F, 8H, 8I, 8J, 8L, 8M, 8O, 8P, 8Q, 8S, 9F, 9J, 9L, 9M, 9N, 9P, 9Q</w:t>
            </w:r>
          </w:p>
        </w:tc>
        <w:tc>
          <w:tcPr>
            <w:tcW w:w="1080" w:type="dxa"/>
            <w:shd w:val="clear" w:color="auto" w:fill="CCFFFF"/>
          </w:tcPr>
          <w:p w14:paraId="55028FF0" w14:textId="2AACD022" w:rsidR="00B92748" w:rsidRPr="00B92748" w:rsidRDefault="00B92748" w:rsidP="00B92748">
            <w:pPr>
              <w:rPr>
                <w:rFonts w:asciiTheme="minorHAnsi" w:eastAsia="Times" w:hAnsiTheme="minorHAnsi"/>
                <w:color w:val="000000" w:themeColor="text1"/>
                <w:sz w:val="20"/>
                <w:szCs w:val="20"/>
              </w:rPr>
            </w:pPr>
            <w:r w:rsidRPr="00B92748">
              <w:rPr>
                <w:rFonts w:asciiTheme="minorHAnsi" w:hAnsiTheme="minorHAnsi"/>
                <w:sz w:val="20"/>
                <w:szCs w:val="20"/>
              </w:rPr>
              <w:t>1(c), 3(a), 3(c), 6(c), 7(e), 9(d), 10(b), 10(c), 10(d), 10(g), 10(j), 10(k), 10(m), 10(o), 10(q)</w:t>
            </w:r>
          </w:p>
        </w:tc>
        <w:tc>
          <w:tcPr>
            <w:tcW w:w="1440" w:type="dxa"/>
            <w:shd w:val="clear" w:color="auto" w:fill="CCFFFF"/>
          </w:tcPr>
          <w:p w14:paraId="5E58BF14" w14:textId="77777777" w:rsidR="00B92748" w:rsidRPr="007E36F2" w:rsidRDefault="00B92748" w:rsidP="00B92748">
            <w:pPr>
              <w:rPr>
                <w:rFonts w:asciiTheme="minorHAnsi" w:eastAsia="Times" w:hAnsiTheme="minorHAnsi"/>
                <w:color w:val="000000" w:themeColor="text1"/>
                <w:sz w:val="20"/>
                <w:szCs w:val="20"/>
              </w:rPr>
            </w:pPr>
          </w:p>
        </w:tc>
        <w:tc>
          <w:tcPr>
            <w:tcW w:w="1080" w:type="dxa"/>
            <w:shd w:val="clear" w:color="auto" w:fill="CCFFFF"/>
          </w:tcPr>
          <w:p w14:paraId="0DA75AC1"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FF"/>
          </w:tcPr>
          <w:p w14:paraId="68515496" w14:textId="77777777" w:rsidR="00B92748" w:rsidRPr="007E36F2" w:rsidRDefault="00B92748" w:rsidP="00B92748">
            <w:pPr>
              <w:rPr>
                <w:rFonts w:asciiTheme="minorHAnsi" w:eastAsia="Times" w:hAnsiTheme="minorHAnsi"/>
                <w:color w:val="000000" w:themeColor="text1"/>
                <w:sz w:val="20"/>
                <w:szCs w:val="20"/>
              </w:rPr>
            </w:pPr>
          </w:p>
        </w:tc>
        <w:tc>
          <w:tcPr>
            <w:tcW w:w="1440" w:type="dxa"/>
            <w:shd w:val="clear" w:color="auto" w:fill="CCFFFF"/>
          </w:tcPr>
          <w:p w14:paraId="1326DA5B" w14:textId="77777777" w:rsidR="00B92748" w:rsidRPr="007E36F2" w:rsidRDefault="00B92748" w:rsidP="00B92748">
            <w:pPr>
              <w:rPr>
                <w:rFonts w:asciiTheme="minorHAnsi" w:eastAsia="Times" w:hAnsiTheme="minorHAnsi"/>
                <w:color w:val="000000" w:themeColor="text1"/>
                <w:sz w:val="20"/>
                <w:szCs w:val="20"/>
              </w:rPr>
            </w:pPr>
          </w:p>
        </w:tc>
        <w:tc>
          <w:tcPr>
            <w:tcW w:w="1710" w:type="dxa"/>
            <w:shd w:val="clear" w:color="auto" w:fill="CCFFFF"/>
          </w:tcPr>
          <w:p w14:paraId="5493A30F" w14:textId="77777777" w:rsidR="00B92748" w:rsidRPr="007E36F2" w:rsidRDefault="00B92748" w:rsidP="00B92748">
            <w:pPr>
              <w:rPr>
                <w:rFonts w:asciiTheme="minorHAnsi" w:eastAsia="Times" w:hAnsiTheme="minorHAnsi"/>
                <w:color w:val="000000" w:themeColor="text1"/>
                <w:sz w:val="20"/>
                <w:szCs w:val="20"/>
              </w:rPr>
            </w:pPr>
          </w:p>
        </w:tc>
      </w:tr>
    </w:tbl>
    <w:p w14:paraId="45FBB94E" w14:textId="77777777" w:rsidR="004451D1" w:rsidRDefault="004451D1">
      <w:pPr>
        <w:rPr>
          <w:rFonts w:ascii="Cambria" w:eastAsia="Cambria" w:hAnsi="Cambria" w:cs="Cambria"/>
          <w:color w:val="000000"/>
        </w:rPr>
      </w:pPr>
    </w:p>
    <w:sectPr w:rsidR="004451D1">
      <w:footerReference w:type="even" r:id="rId9"/>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99CF" w14:textId="77777777" w:rsidR="008E6C4E" w:rsidRDefault="008E6C4E">
      <w:r>
        <w:separator/>
      </w:r>
    </w:p>
  </w:endnote>
  <w:endnote w:type="continuationSeparator" w:id="0">
    <w:p w14:paraId="73BE022E" w14:textId="77777777" w:rsidR="008E6C4E" w:rsidRDefault="008E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yriad Pro">
    <w:altName w:val="Myriad Pro"/>
    <w:panose1 w:val="020B0604020202020204"/>
    <w:charset w:val="00"/>
    <w:family w:val="swiss"/>
    <w:pitch w:val="default"/>
    <w:sig w:usb0="00000003" w:usb1="00000000" w:usb2="00000000" w:usb3="00000000" w:csb0="00000001" w:csb1="00000000"/>
  </w:font>
  <w:font w:name="Libre Frankli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8539" w14:textId="77777777" w:rsidR="004451D1" w:rsidRDefault="0090222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FD3BF5C" w14:textId="77777777" w:rsidR="004451D1" w:rsidRDefault="004451D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A378" w14:textId="77777777" w:rsidR="004451D1" w:rsidRDefault="0090222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75EE6">
      <w:rPr>
        <w:noProof/>
        <w:color w:val="000000"/>
      </w:rPr>
      <w:t>1</w:t>
    </w:r>
    <w:r>
      <w:rPr>
        <w:color w:val="000000"/>
      </w:rPr>
      <w:fldChar w:fldCharType="end"/>
    </w:r>
  </w:p>
  <w:p w14:paraId="7D9631E5" w14:textId="77777777" w:rsidR="004451D1" w:rsidRDefault="004451D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0EC9" w14:textId="77777777" w:rsidR="008E6C4E" w:rsidRDefault="008E6C4E">
      <w:r>
        <w:separator/>
      </w:r>
    </w:p>
  </w:footnote>
  <w:footnote w:type="continuationSeparator" w:id="0">
    <w:p w14:paraId="7BEE675A" w14:textId="77777777" w:rsidR="008E6C4E" w:rsidRDefault="008E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1D8C"/>
    <w:multiLevelType w:val="multilevel"/>
    <w:tmpl w:val="5C3E4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7261058"/>
    <w:multiLevelType w:val="multilevel"/>
    <w:tmpl w:val="87A427F8"/>
    <w:lvl w:ilvl="0">
      <w:start w:val="2"/>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597A45"/>
    <w:multiLevelType w:val="multilevel"/>
    <w:tmpl w:val="0DD4E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D1"/>
    <w:rsid w:val="00156D09"/>
    <w:rsid w:val="0028623C"/>
    <w:rsid w:val="00355A52"/>
    <w:rsid w:val="003A5543"/>
    <w:rsid w:val="003E5C44"/>
    <w:rsid w:val="003F65C2"/>
    <w:rsid w:val="0041541C"/>
    <w:rsid w:val="004451D1"/>
    <w:rsid w:val="005F51E2"/>
    <w:rsid w:val="006C3F92"/>
    <w:rsid w:val="006F48CE"/>
    <w:rsid w:val="008B7314"/>
    <w:rsid w:val="008B75E9"/>
    <w:rsid w:val="008E6C4E"/>
    <w:rsid w:val="0090222C"/>
    <w:rsid w:val="00A149CB"/>
    <w:rsid w:val="00B772DE"/>
    <w:rsid w:val="00B92748"/>
    <w:rsid w:val="00C75EE6"/>
    <w:rsid w:val="00C9557D"/>
    <w:rsid w:val="00CA3E47"/>
    <w:rsid w:val="00E93121"/>
    <w:rsid w:val="00EB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F0C"/>
  <w15:docId w15:val="{9C147ED4-9938-F34D-ABC6-B34F48F7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pPr>
    <w:rPr>
      <w:rFonts w:eastAsia="Arial Unicode MS" w:cs="Arial Unicode MS"/>
      <w:color w:val="000000"/>
      <w:u w:color="000000"/>
      <w:bdr w:val="nil"/>
    </w:rPr>
  </w:style>
  <w:style w:type="table" w:styleId="TableGrid">
    <w:name w:val="Table Grid"/>
    <w:basedOn w:val="TableNormal"/>
    <w:uiPriority w:val="59"/>
    <w:rsid w:val="0065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pPr>
    <w:rPr>
      <w:rFonts w:ascii="Helvetica" w:eastAsia="Helvetica" w:hAnsi="Helvetica" w:cs="Helvetica"/>
      <w:color w:val="000000"/>
      <w:bdr w:val="nil"/>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character" w:customStyle="1" w:styleId="A14">
    <w:name w:val="A14"/>
    <w:uiPriority w:val="99"/>
    <w:rsid w:val="005D6EC3"/>
    <w:rPr>
      <w:rFonts w:cs="Myriad Pro"/>
      <w:color w:val="000000"/>
    </w:r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be.net/Documents/f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BFG4IhyzzLXkxoyQirMYdiyeQ==">AMUW2mXhSoN2kcxdbrpLaaSjyyEF6xWQQDq++Ze58qQOueF7otXRpSYV9SKe+I1QLQzeWoWcMmdySC8deZ3UMucbVWIS6ahqAuTZM7hwyYIp94VKbnJDmGU=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19</cp:revision>
  <dcterms:created xsi:type="dcterms:W3CDTF">2019-08-14T12:23:00Z</dcterms:created>
  <dcterms:modified xsi:type="dcterms:W3CDTF">2019-10-08T15:37:00Z</dcterms:modified>
</cp:coreProperties>
</file>