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C150" w14:textId="0A732F22" w:rsidR="00B356CB" w:rsidRPr="001E025F" w:rsidRDefault="00655374" w:rsidP="00B356C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r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>Credential AREA:</w:t>
      </w:r>
      <w:r w:rsidRPr="001E025F">
        <w:rPr>
          <w:rFonts w:asciiTheme="minorHAnsi" w:hAnsi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C472EC"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Early Childhood </w:t>
      </w:r>
      <w:r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>Credential (Level</w:t>
      </w:r>
      <w:r w:rsidR="00D3216F"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>s</w:t>
      </w:r>
      <w:r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B356CB"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>2</w:t>
      </w:r>
      <w:r w:rsidR="00D3216F"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>-5</w:t>
      </w:r>
      <w:r w:rsidR="006A7A2F"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>)</w:t>
      </w:r>
      <w:r w:rsidRPr="001E025F">
        <w:rPr>
          <w:rFonts w:asciiTheme="minorHAnsi" w:hAnsiTheme="minorHAnsi"/>
          <w:i/>
          <w:iCs/>
          <w:color w:val="000000" w:themeColor="text1"/>
          <w:sz w:val="16"/>
          <w:szCs w:val="16"/>
        </w:rPr>
        <w:br/>
      </w:r>
      <w:r w:rsidRPr="001E025F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TOPIC: </w:t>
      </w:r>
      <w:r w:rsidR="00C472EC" w:rsidRPr="001E025F">
        <w:rPr>
          <w:rFonts w:asciiTheme="minorHAnsi" w:hAnsiTheme="minorHAnsi"/>
          <w:b/>
          <w:bCs/>
          <w:color w:val="000000"/>
          <w:sz w:val="32"/>
          <w:szCs w:val="32"/>
        </w:rPr>
        <w:t>HSW</w:t>
      </w:r>
      <w:r w:rsidR="00B356CB" w:rsidRPr="001E025F">
        <w:rPr>
          <w:rFonts w:asciiTheme="minorHAnsi" w:hAnsiTheme="minorHAnsi"/>
          <w:b/>
          <w:bCs/>
          <w:color w:val="000000"/>
          <w:sz w:val="32"/>
          <w:szCs w:val="32"/>
        </w:rPr>
        <w:t xml:space="preserve"> </w:t>
      </w:r>
      <w:r w:rsidR="00B010A3" w:rsidRPr="001E025F">
        <w:rPr>
          <w:rFonts w:asciiTheme="minorHAnsi" w:hAnsiTheme="minorHAnsi"/>
          <w:b/>
          <w:bCs/>
          <w:color w:val="000000"/>
          <w:sz w:val="32"/>
          <w:szCs w:val="32"/>
        </w:rPr>
        <w:t xml:space="preserve">Stackable </w:t>
      </w:r>
      <w:r w:rsidR="00C472EC" w:rsidRPr="001E025F">
        <w:rPr>
          <w:rFonts w:asciiTheme="minorHAnsi" w:hAnsiTheme="minorHAnsi"/>
          <w:b/>
          <w:bCs/>
          <w:color w:val="000000"/>
          <w:sz w:val="32"/>
          <w:szCs w:val="32"/>
        </w:rPr>
        <w:t>Domain-Specific</w:t>
      </w:r>
      <w:r w:rsidR="00B356CB" w:rsidRPr="001E025F">
        <w:rPr>
          <w:rFonts w:asciiTheme="minorHAnsi" w:hAnsiTheme="minorHAnsi"/>
          <w:b/>
          <w:bCs/>
          <w:color w:val="000000"/>
          <w:sz w:val="32"/>
          <w:szCs w:val="32"/>
        </w:rPr>
        <w:t xml:space="preserve"> Assessment Example</w:t>
      </w:r>
    </w:p>
    <w:p w14:paraId="45205059" w14:textId="46F9527D" w:rsidR="006A7A2F" w:rsidRPr="001E025F" w:rsidRDefault="00A7064B" w:rsidP="00C472EC">
      <w:pPr>
        <w:jc w:val="center"/>
        <w:rPr>
          <w:rFonts w:asciiTheme="minorHAnsi" w:hAnsiTheme="minorHAnsi"/>
          <w:sz w:val="28"/>
          <w:szCs w:val="28"/>
        </w:rPr>
      </w:pPr>
      <w:r w:rsidRPr="001E025F">
        <w:rPr>
          <w:rFonts w:asciiTheme="minorHAnsi" w:hAnsiTheme="minorHAnsi"/>
          <w:b/>
          <w:bCs/>
          <w:color w:val="000000"/>
          <w:sz w:val="32"/>
          <w:szCs w:val="32"/>
        </w:rPr>
        <w:t>Environmental Scan</w:t>
      </w:r>
    </w:p>
    <w:p w14:paraId="1E0F3AFC" w14:textId="77777777" w:rsidR="009E6D6F" w:rsidRPr="001E025F" w:rsidRDefault="009E6D6F" w:rsidP="006A7A2F">
      <w:pPr>
        <w:rPr>
          <w:rFonts w:asciiTheme="minorHAnsi" w:hAnsiTheme="minorHAnsi"/>
          <w:b/>
          <w:color w:val="000000" w:themeColor="text1"/>
        </w:rPr>
      </w:pPr>
    </w:p>
    <w:p w14:paraId="7C3FF12C" w14:textId="7451177D" w:rsidR="00655374" w:rsidRPr="001E025F" w:rsidRDefault="00655374">
      <w:pPr>
        <w:rPr>
          <w:rFonts w:asciiTheme="minorHAnsi" w:hAnsiTheme="minorHAnsi"/>
          <w:b/>
          <w:iCs/>
          <w:color w:val="000000" w:themeColor="text1"/>
          <w:sz w:val="20"/>
          <w:szCs w:val="20"/>
        </w:rPr>
      </w:pPr>
      <w:r w:rsidRPr="001E025F">
        <w:rPr>
          <w:rFonts w:asciiTheme="minorHAnsi" w:hAnsiTheme="minorHAnsi"/>
          <w:b/>
          <w:color w:val="000000" w:themeColor="text1"/>
          <w:sz w:val="28"/>
          <w:szCs w:val="28"/>
        </w:rPr>
        <w:t>I. Assessment Competency &amp; Standard</w:t>
      </w:r>
      <w:r w:rsidR="00EB2198" w:rsidRPr="001E025F">
        <w:rPr>
          <w:rFonts w:asciiTheme="minorHAnsi" w:hAnsiTheme="minorHAnsi"/>
          <w:b/>
          <w:color w:val="000000" w:themeColor="text1"/>
          <w:sz w:val="28"/>
          <w:szCs w:val="28"/>
        </w:rPr>
        <w:t>s</w:t>
      </w:r>
      <w:r w:rsidRPr="001E025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Alignment</w:t>
      </w:r>
    </w:p>
    <w:p w14:paraId="6D5363A1" w14:textId="77777777" w:rsidR="00655374" w:rsidRPr="001E025F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Style w:val="a"/>
        <w:tblW w:w="12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5"/>
        <w:gridCol w:w="1440"/>
        <w:gridCol w:w="1800"/>
        <w:gridCol w:w="900"/>
        <w:gridCol w:w="2314"/>
      </w:tblGrid>
      <w:tr w:rsidR="00DF7071" w:rsidRPr="001E025F" w14:paraId="76A57B59" w14:textId="77777777" w:rsidTr="0075147B">
        <w:trPr>
          <w:trHeight w:val="330"/>
          <w:jc w:val="center"/>
        </w:trPr>
        <w:tc>
          <w:tcPr>
            <w:tcW w:w="6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13F25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</w:rPr>
              <w:t>Gateways Competencies Assessed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5FBC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</w:rPr>
              <w:t>Competency Alignment</w:t>
            </w:r>
          </w:p>
        </w:tc>
      </w:tr>
      <w:tr w:rsidR="00DF7071" w:rsidRPr="001E025F" w14:paraId="137AF5D7" w14:textId="77777777" w:rsidTr="0075147B">
        <w:trPr>
          <w:trHeight w:val="169"/>
          <w:jc w:val="center"/>
        </w:trPr>
        <w:tc>
          <w:tcPr>
            <w:tcW w:w="6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9ED2F" w14:textId="77777777" w:rsidR="00DF7071" w:rsidRPr="001E025F" w:rsidRDefault="00DF7071" w:rsidP="0075147B">
            <w:pPr>
              <w:widowControl w:val="0"/>
              <w:rPr>
                <w:rFonts w:asciiTheme="minorHAnsi" w:eastAsia="Times" w:hAnsiTheme="minorHAnsi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49F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</w:rPr>
              <w:t>NAEYC</w:t>
            </w:r>
          </w:p>
          <w:p w14:paraId="47915BB7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</w:rPr>
              <w:t>Standards</w:t>
            </w:r>
          </w:p>
          <w:p w14:paraId="2E78614F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(Draft 2020)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9E7C4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</w:rPr>
              <w:t>NAEYC</w:t>
            </w:r>
          </w:p>
          <w:p w14:paraId="577D42C3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</w:rPr>
              <w:t>Competencies</w:t>
            </w:r>
          </w:p>
          <w:p w14:paraId="7B7716A4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(Draft 2020)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C8FAF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</w:rPr>
              <w:t xml:space="preserve">IPTS </w:t>
            </w: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(2013)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0FB06" w14:textId="77777777" w:rsidR="00DF7071" w:rsidRPr="001E025F" w:rsidRDefault="00DF7071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</w:rPr>
              <w:t xml:space="preserve">InTASC </w:t>
            </w: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(2019)</w:t>
            </w:r>
          </w:p>
        </w:tc>
      </w:tr>
      <w:tr w:rsidR="00DF7071" w:rsidRPr="001E025F" w14:paraId="5F01BDCA" w14:textId="77777777" w:rsidTr="0075147B">
        <w:trPr>
          <w:trHeight w:val="19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F35F8B8" w14:textId="77777777" w:rsidR="00DF7071" w:rsidRPr="001E025F" w:rsidRDefault="00DF7071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ECE HSW1: </w:t>
            </w:r>
            <w:r w:rsidRPr="001E025F">
              <w:rPr>
                <w:rFonts w:asciiTheme="minorHAnsi" w:hAnsiTheme="minorHAnsi"/>
                <w:color w:val="000000"/>
                <w:sz w:val="22"/>
                <w:szCs w:val="22"/>
              </w:rPr>
              <w:t>Articulates components of a safe and healthy environment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938CDB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6b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2B8F5127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6b-LVL1-3-4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3429035C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4G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2472B11F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3(k)</w:t>
            </w:r>
          </w:p>
        </w:tc>
      </w:tr>
      <w:tr w:rsidR="00DF7071" w:rsidRPr="001E025F" w14:paraId="55DBB95B" w14:textId="77777777" w:rsidTr="0075147B">
        <w:trPr>
          <w:trHeight w:val="19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DACBD1" w14:textId="77777777" w:rsidR="00DF7071" w:rsidRPr="001E025F" w:rsidRDefault="00DF7071" w:rsidP="007514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E025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ECE HSW2: </w:t>
            </w:r>
            <w:r w:rsidRPr="001E025F">
              <w:rPr>
                <w:rFonts w:asciiTheme="minorHAnsi" w:hAnsiTheme="minorHAnsi"/>
                <w:color w:val="000000"/>
                <w:sz w:val="22"/>
                <w:szCs w:val="22"/>
              </w:rPr>
              <w:t>Maintains a safe &amp; healthy environment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C9FE2C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1d, 6b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1428B162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1d-LVL1-2, 6b-LVL1-3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7829B671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4I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734915F1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3(k)</w:t>
            </w:r>
          </w:p>
        </w:tc>
      </w:tr>
      <w:tr w:rsidR="00DF7071" w:rsidRPr="001E025F" w14:paraId="2A1AB0E1" w14:textId="77777777" w:rsidTr="0075147B">
        <w:trPr>
          <w:trHeight w:val="19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962CD2B" w14:textId="77777777" w:rsidR="00DF7071" w:rsidRPr="001E025F" w:rsidRDefault="00DF7071" w:rsidP="007514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E025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ECE HSW3</w:t>
            </w:r>
            <w:r w:rsidRPr="001E025F">
              <w:rPr>
                <w:rFonts w:asciiTheme="minorHAnsi" w:hAnsiTheme="minorHAnsi"/>
                <w:color w:val="000000"/>
                <w:sz w:val="22"/>
                <w:szCs w:val="22"/>
              </w:rPr>
              <w:t>: Creates a healthy and safe environment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E65E728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1d, 6b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766198A8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1d-LVL2-2, 6b-LVL1-3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192A6EE7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4I, 4K, 4M, 4P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BED4FCA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3(b), 3(d), 3(e), 3(i), 3(k)</w:t>
            </w:r>
          </w:p>
        </w:tc>
      </w:tr>
      <w:tr w:rsidR="00DF7071" w:rsidRPr="001E025F" w14:paraId="321144F9" w14:textId="77777777" w:rsidTr="0075147B">
        <w:trPr>
          <w:trHeight w:val="19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007FED" w14:textId="77777777" w:rsidR="00DF7071" w:rsidRPr="001E025F" w:rsidRDefault="00DF7071" w:rsidP="007514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E025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ECE HSW4: </w:t>
            </w:r>
            <w:r w:rsidRPr="001E025F">
              <w:rPr>
                <w:rFonts w:asciiTheme="minorHAnsi" w:hAnsiTheme="minorHAnsi"/>
                <w:color w:val="000000"/>
                <w:sz w:val="22"/>
                <w:szCs w:val="22"/>
              </w:rPr>
              <w:t>Assesses healthy and safe early childhood environments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7389F48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------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5243747B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------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0D87F1C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4E, 4L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C910248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------</w:t>
            </w:r>
          </w:p>
        </w:tc>
      </w:tr>
      <w:tr w:rsidR="00DF7071" w:rsidRPr="001E025F" w14:paraId="4B43F8CD" w14:textId="77777777" w:rsidTr="0075147B">
        <w:trPr>
          <w:trHeight w:val="19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B8FC801" w14:textId="77777777" w:rsidR="00DF7071" w:rsidRPr="001E025F" w:rsidRDefault="00DF7071" w:rsidP="007514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E025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ECE HSW5</w:t>
            </w:r>
            <w:r w:rsidRPr="001E025F">
              <w:rPr>
                <w:rFonts w:asciiTheme="minorHAnsi" w:hAnsiTheme="minorHAnsi"/>
                <w:color w:val="000000"/>
                <w:sz w:val="22"/>
                <w:szCs w:val="22"/>
              </w:rPr>
              <w:t>: Designs and implements learning opportunities emphasizing healthy bodies, healthy lifestyles, and a healthy environment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F8B1C2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0C8241D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1d-LVL2-2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391E2EB3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2K, 2M, 2N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55F24B6A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1(g), 4(a), 5(b)</w:t>
            </w:r>
          </w:p>
        </w:tc>
      </w:tr>
      <w:tr w:rsidR="00DF7071" w:rsidRPr="001E025F" w14:paraId="6A2A5EAF" w14:textId="77777777" w:rsidTr="0075147B">
        <w:trPr>
          <w:trHeight w:val="19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9AC9B68" w14:textId="77777777" w:rsidR="00DF7071" w:rsidRPr="001E025F" w:rsidRDefault="00DF7071" w:rsidP="007514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E025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ECE HSW6</w:t>
            </w:r>
            <w:r w:rsidRPr="001E025F">
              <w:rPr>
                <w:rFonts w:asciiTheme="minorHAnsi" w:hAnsiTheme="minorHAnsi"/>
                <w:color w:val="000000"/>
                <w:sz w:val="22"/>
                <w:szCs w:val="22"/>
              </w:rPr>
              <w:t>: Collaborates with families and community organizations to support children’s healthy development and learning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DD28A78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51170572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2b-LVL2-4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7B38B6CF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8K, 8L, 8T, 9L, 9N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49CA1F94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1(c), 3(a), 3(c), 10(a), 10(c), 10(e), 10(m), 10(q)</w:t>
            </w:r>
          </w:p>
        </w:tc>
      </w:tr>
      <w:tr w:rsidR="00DF7071" w:rsidRPr="001E025F" w14:paraId="0A1EBAFC" w14:textId="77777777" w:rsidTr="0075147B">
        <w:trPr>
          <w:trHeight w:val="19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7F4B51" w14:textId="77777777" w:rsidR="00DF7071" w:rsidRPr="001E025F" w:rsidRDefault="00DF7071" w:rsidP="007514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E025F">
              <w:rPr>
                <w:rFonts w:asciiTheme="minorHAnsi" w:eastAsia="Times" w:hAnsiTheme="minorHAnsi"/>
                <w:b/>
                <w:sz w:val="22"/>
                <w:szCs w:val="22"/>
              </w:rPr>
              <w:t>HSW7</w:t>
            </w:r>
            <w:r w:rsidRPr="001E025F">
              <w:rPr>
                <w:rFonts w:asciiTheme="minorHAnsi" w:eastAsia="Times" w:hAnsiTheme="minorHAnsi"/>
                <w:sz w:val="22"/>
                <w:szCs w:val="22"/>
              </w:rPr>
              <w:t>: Identifies plans and procedures that support healthy and safe early childhood program practices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796A46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8EEBF0C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1d-LVL3-2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A23EB00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5S, 9B, 9C, 9R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EFB4F50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6(k), 7(k), 9(j), 9(o)</w:t>
            </w:r>
          </w:p>
        </w:tc>
      </w:tr>
      <w:tr w:rsidR="00DF7071" w:rsidRPr="001E025F" w14:paraId="2CC15ACA" w14:textId="77777777" w:rsidTr="0075147B">
        <w:trPr>
          <w:trHeight w:val="19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F80008" w14:textId="77777777" w:rsidR="00DF7071" w:rsidRPr="001E025F" w:rsidRDefault="00DF7071" w:rsidP="007514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E025F">
              <w:rPr>
                <w:rFonts w:asciiTheme="minorHAnsi" w:eastAsia="Times" w:hAnsiTheme="minorHAnsi"/>
                <w:b/>
                <w:sz w:val="22"/>
                <w:szCs w:val="22"/>
              </w:rPr>
              <w:t>HSW8</w:t>
            </w:r>
            <w:r w:rsidRPr="001E025F">
              <w:rPr>
                <w:rFonts w:asciiTheme="minorHAnsi" w:eastAsia="Times" w:hAnsiTheme="minorHAnsi"/>
                <w:sz w:val="22"/>
                <w:szCs w:val="22"/>
              </w:rPr>
              <w:t>: Develops and implements policies, methods, plans, and guidelines reflective of healthy and safe program practices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260C5E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EB56DB5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 LLV3-2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13E8064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4I, 4J, 4K, 9I, 9J, 9Q, 9R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5D02251" w14:textId="77777777" w:rsidR="00DF7071" w:rsidRPr="001E025F" w:rsidRDefault="00DF7071" w:rsidP="007514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1(c), 3(a), 3(b), 3(c), 3(f), 3(i), 3(k), 9(a), 9(d), 9(f), 10(d), 10(g), 10(i), 10(j), 10(k), 10(q)</w:t>
            </w:r>
          </w:p>
        </w:tc>
      </w:tr>
    </w:tbl>
    <w:p w14:paraId="0640B3B9" w14:textId="77777777" w:rsidR="00655374" w:rsidRPr="001E025F" w:rsidRDefault="00655374" w:rsidP="00644A58">
      <w:pPr>
        <w:rPr>
          <w:rFonts w:asciiTheme="minorHAnsi" w:hAnsiTheme="minorHAnsi"/>
          <w:color w:val="000000" w:themeColor="text1"/>
        </w:rPr>
      </w:pPr>
    </w:p>
    <w:p w14:paraId="47FCE80B" w14:textId="37F49556" w:rsidR="009E6D6F" w:rsidRPr="001E025F" w:rsidRDefault="00655374">
      <w:pPr>
        <w:rPr>
          <w:rFonts w:asciiTheme="minorHAnsi" w:hAnsiTheme="minorHAnsi"/>
          <w:b/>
          <w:i/>
          <w:color w:val="000000" w:themeColor="text1"/>
          <w:sz w:val="15"/>
          <w:szCs w:val="15"/>
        </w:rPr>
      </w:pPr>
      <w:r w:rsidRPr="001E025F">
        <w:rPr>
          <w:rFonts w:asciiTheme="minorHAnsi" w:hAnsiTheme="minorHAnsi"/>
          <w:b/>
          <w:color w:val="000000" w:themeColor="text1"/>
          <w:sz w:val="28"/>
          <w:szCs w:val="28"/>
        </w:rPr>
        <w:t>II. Assessment Task Description/ Directions</w:t>
      </w:r>
    </w:p>
    <w:p w14:paraId="4C5EC5D0" w14:textId="77777777" w:rsidR="009E6D6F" w:rsidRPr="001E025F" w:rsidRDefault="009E6D6F">
      <w:pPr>
        <w:rPr>
          <w:rFonts w:asciiTheme="minorHAnsi" w:eastAsia="Calibri" w:hAnsiTheme="minorHAnsi"/>
          <w:color w:val="000000" w:themeColor="text1"/>
        </w:rPr>
      </w:pPr>
    </w:p>
    <w:p w14:paraId="77A9B21C" w14:textId="73658962" w:rsidR="00A7064B" w:rsidRPr="001E025F" w:rsidRDefault="00255994" w:rsidP="00A7064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b/>
          <w:bCs/>
          <w:color w:val="000000"/>
          <w:highlight w:val="yellow"/>
        </w:rPr>
        <w:t>To address Levels 2-5</w:t>
      </w:r>
      <w:r w:rsidRPr="001E025F">
        <w:rPr>
          <w:rFonts w:asciiTheme="minorHAnsi" w:hAnsiTheme="minorHAnsi"/>
          <w:color w:val="000000"/>
        </w:rPr>
        <w:t xml:space="preserve">: </w:t>
      </w:r>
      <w:r w:rsidR="00A7064B" w:rsidRPr="001E025F">
        <w:rPr>
          <w:rFonts w:asciiTheme="minorHAnsi" w:hAnsiTheme="minorHAnsi"/>
          <w:color w:val="000000"/>
        </w:rPr>
        <w:t>This assessment will evaluate your ability to assess and analyze specific child/</w:t>
      </w:r>
      <w:r w:rsidR="007B4BD8" w:rsidRPr="001E025F">
        <w:rPr>
          <w:rFonts w:asciiTheme="minorHAnsi" w:hAnsiTheme="minorHAnsi"/>
          <w:color w:val="000000"/>
        </w:rPr>
        <w:t xml:space="preserve"> </w:t>
      </w:r>
      <w:r w:rsidR="00A7064B" w:rsidRPr="001E025F">
        <w:rPr>
          <w:rFonts w:asciiTheme="minorHAnsi" w:hAnsiTheme="minorHAnsi"/>
          <w:color w:val="000000"/>
        </w:rPr>
        <w:t xml:space="preserve">family health and nutrition information with the health, safety and nutrition policies and procedures of a classroom or </w:t>
      </w:r>
      <w:r w:rsidR="007B4BD8" w:rsidRPr="001E025F">
        <w:rPr>
          <w:rFonts w:asciiTheme="minorHAnsi" w:hAnsiTheme="minorHAnsi"/>
          <w:color w:val="000000"/>
        </w:rPr>
        <w:t xml:space="preserve">program/ </w:t>
      </w:r>
      <w:r w:rsidR="00A7064B" w:rsidRPr="001E025F">
        <w:rPr>
          <w:rFonts w:asciiTheme="minorHAnsi" w:hAnsiTheme="minorHAnsi"/>
          <w:color w:val="000000"/>
        </w:rPr>
        <w:t>school/</w:t>
      </w:r>
      <w:r w:rsidR="007B4BD8" w:rsidRPr="001E025F">
        <w:rPr>
          <w:rFonts w:asciiTheme="minorHAnsi" w:hAnsiTheme="minorHAnsi"/>
          <w:color w:val="000000"/>
        </w:rPr>
        <w:t xml:space="preserve"> </w:t>
      </w:r>
      <w:r w:rsidR="00A7064B" w:rsidRPr="001E025F">
        <w:rPr>
          <w:rFonts w:asciiTheme="minorHAnsi" w:hAnsiTheme="minorHAnsi"/>
          <w:color w:val="000000"/>
        </w:rPr>
        <w:t xml:space="preserve">center. </w:t>
      </w:r>
      <w:r w:rsidR="007B4BD8" w:rsidRPr="001E025F">
        <w:rPr>
          <w:rFonts w:asciiTheme="minorHAnsi" w:hAnsiTheme="minorHAnsi"/>
          <w:color w:val="000000"/>
        </w:rPr>
        <w:t xml:space="preserve"> </w:t>
      </w:r>
      <w:r w:rsidR="00A7064B" w:rsidRPr="001E025F">
        <w:rPr>
          <w:rFonts w:asciiTheme="minorHAnsi" w:hAnsiTheme="minorHAnsi"/>
          <w:color w:val="000000"/>
        </w:rPr>
        <w:t>You will use this information and your analysis to inform the design and implementation of recommendations</w:t>
      </w:r>
      <w:r w:rsidR="007B4BD8" w:rsidRPr="001E025F">
        <w:rPr>
          <w:rFonts w:asciiTheme="minorHAnsi" w:hAnsiTheme="minorHAnsi"/>
          <w:color w:val="000000"/>
        </w:rPr>
        <w:t xml:space="preserve"> you will make</w:t>
      </w:r>
      <w:r w:rsidR="00A7064B" w:rsidRPr="001E025F">
        <w:rPr>
          <w:rFonts w:asciiTheme="minorHAnsi" w:hAnsiTheme="minorHAnsi"/>
          <w:color w:val="000000"/>
        </w:rPr>
        <w:t>. </w:t>
      </w:r>
    </w:p>
    <w:p w14:paraId="4422C944" w14:textId="77777777" w:rsidR="00A7064B" w:rsidRPr="001E025F" w:rsidRDefault="00A7064B" w:rsidP="00A7064B">
      <w:pPr>
        <w:rPr>
          <w:rFonts w:asciiTheme="minorHAnsi" w:hAnsiTheme="minorHAnsi"/>
          <w:color w:val="000000"/>
        </w:rPr>
      </w:pPr>
    </w:p>
    <w:p w14:paraId="05902187" w14:textId="66B5DF99" w:rsidR="00A7064B" w:rsidRPr="001E025F" w:rsidRDefault="00A7064B" w:rsidP="0037411C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b/>
          <w:bCs/>
          <w:color w:val="000000"/>
        </w:rPr>
        <w:lastRenderedPageBreak/>
        <w:t xml:space="preserve">Part </w:t>
      </w:r>
      <w:r w:rsidR="00CB1407" w:rsidRPr="001E025F">
        <w:rPr>
          <w:rFonts w:asciiTheme="minorHAnsi" w:hAnsiTheme="minorHAnsi"/>
          <w:b/>
          <w:bCs/>
          <w:color w:val="000000"/>
        </w:rPr>
        <w:t>1</w:t>
      </w:r>
      <w:r w:rsidRPr="001E025F">
        <w:rPr>
          <w:rFonts w:asciiTheme="minorHAnsi" w:hAnsiTheme="minorHAnsi"/>
          <w:b/>
          <w:bCs/>
          <w:color w:val="000000"/>
        </w:rPr>
        <w:t>: Environmental “Scavenger” Hunt </w:t>
      </w:r>
    </w:p>
    <w:p w14:paraId="4122A5C5" w14:textId="40B9645F" w:rsidR="00A7064B" w:rsidRPr="001E025F" w:rsidRDefault="00A7064B" w:rsidP="0037411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Through your clinical site or other licensed child care facility</w:t>
      </w:r>
      <w:r w:rsidR="003540AD" w:rsidRPr="001E025F">
        <w:rPr>
          <w:rFonts w:asciiTheme="minorHAnsi" w:hAnsiTheme="minorHAnsi"/>
          <w:color w:val="000000"/>
        </w:rPr>
        <w:t>, a</w:t>
      </w:r>
      <w:r w:rsidRPr="001E025F">
        <w:rPr>
          <w:rFonts w:asciiTheme="minorHAnsi" w:hAnsiTheme="minorHAnsi"/>
          <w:color w:val="000000"/>
        </w:rPr>
        <w:t>rrange a date</w:t>
      </w:r>
      <w:r w:rsidR="007B4BD8" w:rsidRPr="001E025F">
        <w:rPr>
          <w:rFonts w:asciiTheme="minorHAnsi" w:hAnsiTheme="minorHAnsi"/>
          <w:color w:val="000000"/>
        </w:rPr>
        <w:t xml:space="preserve"> and </w:t>
      </w:r>
      <w:r w:rsidRPr="001E025F">
        <w:rPr>
          <w:rFonts w:asciiTheme="minorHAnsi" w:hAnsiTheme="minorHAnsi"/>
          <w:color w:val="000000"/>
        </w:rPr>
        <w:t xml:space="preserve">time to visit to complete your environmental Health &amp; Safety Checklist (see </w:t>
      </w:r>
      <w:r w:rsidR="003540AD" w:rsidRPr="001E025F">
        <w:rPr>
          <w:rFonts w:asciiTheme="minorHAnsi" w:hAnsiTheme="minorHAnsi"/>
          <w:color w:val="000000"/>
        </w:rPr>
        <w:t>below</w:t>
      </w:r>
      <w:r w:rsidRPr="001E025F">
        <w:rPr>
          <w:rFonts w:asciiTheme="minorHAnsi" w:hAnsiTheme="minorHAnsi"/>
          <w:color w:val="000000"/>
        </w:rPr>
        <w:t>)</w:t>
      </w:r>
      <w:r w:rsidR="003540AD" w:rsidRPr="001E025F">
        <w:rPr>
          <w:rFonts w:asciiTheme="minorHAnsi" w:hAnsiTheme="minorHAnsi"/>
          <w:color w:val="000000"/>
        </w:rPr>
        <w:t>.</w:t>
      </w:r>
    </w:p>
    <w:p w14:paraId="4C451ED8" w14:textId="77777777" w:rsidR="003540AD" w:rsidRPr="001E025F" w:rsidRDefault="003540AD" w:rsidP="003540A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Calibri"/>
          <w:color w:val="000000"/>
        </w:rPr>
      </w:pPr>
    </w:p>
    <w:p w14:paraId="0B895126" w14:textId="77777777" w:rsidR="003540AD" w:rsidRPr="001E025F" w:rsidRDefault="00A7064B" w:rsidP="0037411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Calibri"/>
          <w:color w:val="000000"/>
          <w:u w:val="single"/>
        </w:rPr>
      </w:pPr>
      <w:r w:rsidRPr="001E025F">
        <w:rPr>
          <w:rFonts w:asciiTheme="minorHAnsi" w:hAnsiTheme="minorHAnsi" w:cs="Calibri"/>
          <w:color w:val="000000"/>
          <w:u w:val="single"/>
        </w:rPr>
        <w:t>Before your observation</w:t>
      </w:r>
      <w:r w:rsidR="003540AD" w:rsidRPr="001E025F">
        <w:rPr>
          <w:rFonts w:asciiTheme="minorHAnsi" w:hAnsiTheme="minorHAnsi" w:cs="Calibri"/>
          <w:color w:val="000000"/>
          <w:u w:val="single"/>
        </w:rPr>
        <w:t>:</w:t>
      </w:r>
    </w:p>
    <w:p w14:paraId="3EF4A571" w14:textId="52C8507F" w:rsidR="007B4BD8" w:rsidRPr="001E025F" w:rsidRDefault="00240856" w:rsidP="0037411C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Calibri"/>
          <w:color w:val="000000"/>
        </w:rPr>
      </w:pPr>
      <w:r w:rsidRPr="001E025F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F84BB" wp14:editId="5FFDB1EA">
                <wp:simplePos x="0" y="0"/>
                <wp:positionH relativeFrom="margin">
                  <wp:posOffset>7389495</wp:posOffset>
                </wp:positionH>
                <wp:positionV relativeFrom="paragraph">
                  <wp:posOffset>341630</wp:posOffset>
                </wp:positionV>
                <wp:extent cx="1578610" cy="377190"/>
                <wp:effectExtent l="57150" t="323850" r="59690" b="38481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578610" cy="37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B79FE" w14:textId="77777777" w:rsidR="00240856" w:rsidRPr="00CF611E" w:rsidRDefault="00240856" w:rsidP="00240856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38A3A605" w14:textId="22996341" w:rsidR="00240856" w:rsidRPr="00612ED7" w:rsidRDefault="00470C90" w:rsidP="00470C9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Video/audio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84BB" id="Rectangle 4" o:spid="_x0000_s1026" style="position:absolute;left:0;text-align:left;margin-left:581.85pt;margin-top:26.9pt;width:124.3pt;height:29.7pt;rotation:-1518117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" fillcolor="white [3212]" strokecolor="#c0504d [3205]">
                <v:shadow on="t" color="black" opacity="22937f" origin=",.5" offset="0,.63889mm"/>
                <v:textbox>
                  <w:txbxContent>
                    <w:p w14:paraId="059B79FE" w14:textId="77777777" w:rsidR="00240856" w:rsidRPr="00CF611E" w:rsidRDefault="00240856" w:rsidP="00240856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38A3A605" w14:textId="22996341" w:rsidR="00240856" w:rsidRPr="00612ED7" w:rsidRDefault="00470C90" w:rsidP="00470C9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Video/audio options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540AD" w:rsidRPr="001E025F">
        <w:rPr>
          <w:rFonts w:asciiTheme="minorHAnsi" w:hAnsiTheme="minorHAnsi" w:cs="Calibri"/>
          <w:color w:val="000000"/>
        </w:rPr>
        <w:t>L</w:t>
      </w:r>
      <w:r w:rsidR="007B4BD8" w:rsidRPr="001E025F">
        <w:rPr>
          <w:rFonts w:asciiTheme="minorHAnsi" w:hAnsiTheme="minorHAnsi"/>
          <w:color w:val="000000"/>
        </w:rPr>
        <w:t xml:space="preserve">ocate and study the licensing standards for day care centers (e.g. in 2019, and in Illinois, this would be Subpart G: Health and Hygiene from the Illinois Department of Children and Family Services (2010, December 15), </w:t>
      </w:r>
      <w:r w:rsidR="007B4BD8" w:rsidRPr="001E025F">
        <w:rPr>
          <w:rFonts w:asciiTheme="minorHAnsi" w:hAnsiTheme="minorHAnsi"/>
          <w:i/>
          <w:iCs/>
          <w:color w:val="000000"/>
        </w:rPr>
        <w:t>Licensing standards for day care centers</w:t>
      </w:r>
      <w:r w:rsidR="007B4BD8" w:rsidRPr="001E025F">
        <w:rPr>
          <w:rFonts w:asciiTheme="minorHAnsi" w:hAnsiTheme="minorHAnsi"/>
          <w:color w:val="000000"/>
        </w:rPr>
        <w:t xml:space="preserve">. Available from </w:t>
      </w:r>
      <w:hyperlink r:id="rId7" w:history="1">
        <w:r w:rsidR="007B4BD8" w:rsidRPr="001E025F">
          <w:rPr>
            <w:rFonts w:asciiTheme="minorHAnsi" w:hAnsiTheme="minorHAnsi"/>
            <w:color w:val="0000FF"/>
            <w:u w:val="single"/>
          </w:rPr>
          <w:t>http://www.state.il.us/dcfs/docs/407.pdf</w:t>
        </w:r>
      </w:hyperlink>
      <w:r w:rsidR="007B4BD8" w:rsidRPr="001E025F">
        <w:rPr>
          <w:rFonts w:asciiTheme="minorHAnsi" w:hAnsiTheme="minorHAnsi"/>
          <w:color w:val="000000"/>
        </w:rPr>
        <w:t>)</w:t>
      </w:r>
      <w:r w:rsidRPr="001E025F">
        <w:rPr>
          <w:rFonts w:asciiTheme="minorHAnsi" w:hAnsiTheme="minorHAnsi"/>
          <w:noProof/>
          <w:color w:val="000000"/>
        </w:rPr>
        <w:t xml:space="preserve"> </w:t>
      </w:r>
      <w:r w:rsidR="008F4B7A" w:rsidRPr="001E025F">
        <w:rPr>
          <w:rFonts w:asciiTheme="minorHAnsi" w:hAnsiTheme="minorHAnsi"/>
          <w:color w:val="000000"/>
        </w:rPr>
        <w:t>If not there, please search for the most recent version.</w:t>
      </w:r>
    </w:p>
    <w:p w14:paraId="57F19E22" w14:textId="77777777" w:rsidR="003540AD" w:rsidRPr="001E025F" w:rsidRDefault="003540AD" w:rsidP="003540AD">
      <w:pPr>
        <w:rPr>
          <w:rFonts w:asciiTheme="minorHAnsi" w:hAnsiTheme="minorHAnsi"/>
          <w:color w:val="000000"/>
        </w:rPr>
      </w:pPr>
    </w:p>
    <w:p w14:paraId="50D37896" w14:textId="7D4B9720" w:rsidR="007B4BD8" w:rsidRPr="001E025F" w:rsidRDefault="007B4BD8" w:rsidP="0037411C">
      <w:pPr>
        <w:ind w:left="720"/>
        <w:rPr>
          <w:rFonts w:asciiTheme="minorHAnsi" w:hAnsiTheme="minorHAnsi"/>
          <w:color w:val="000000"/>
          <w:u w:val="single"/>
        </w:rPr>
      </w:pPr>
      <w:r w:rsidRPr="001E025F">
        <w:rPr>
          <w:rFonts w:asciiTheme="minorHAnsi" w:hAnsiTheme="minorHAnsi"/>
          <w:color w:val="000000"/>
          <w:u w:val="single"/>
        </w:rPr>
        <w:t>During your observation:</w:t>
      </w:r>
    </w:p>
    <w:p w14:paraId="0A7D263D" w14:textId="1FEDD918" w:rsidR="00A7064B" w:rsidRPr="001E025F" w:rsidRDefault="00A7064B" w:rsidP="0037411C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Calibri"/>
          <w:color w:val="000000"/>
        </w:rPr>
      </w:pPr>
      <w:r w:rsidRPr="001E025F">
        <w:rPr>
          <w:rFonts w:asciiTheme="minorHAnsi" w:hAnsiTheme="minorHAnsi" w:cs="Calibri"/>
          <w:color w:val="000000"/>
        </w:rPr>
        <w:t>Complete the Health &amp; Safety Checklist and the Menu Review Checklist provided below, collecting evidence as available (pictures, if allowed, sketches, examples, menus, documents</w:t>
      </w:r>
      <w:r w:rsidR="007B4BD8" w:rsidRPr="001E025F">
        <w:rPr>
          <w:rFonts w:asciiTheme="minorHAnsi" w:hAnsiTheme="minorHAnsi" w:cs="Calibri"/>
          <w:color w:val="000000"/>
        </w:rPr>
        <w:t>,</w:t>
      </w:r>
      <w:r w:rsidRPr="001E025F">
        <w:rPr>
          <w:rFonts w:asciiTheme="minorHAnsi" w:hAnsiTheme="minorHAnsi" w:cs="Calibri"/>
          <w:color w:val="000000"/>
        </w:rPr>
        <w:t xml:space="preserve"> etc</w:t>
      </w:r>
      <w:r w:rsidR="007B4BD8" w:rsidRPr="001E025F">
        <w:rPr>
          <w:rFonts w:asciiTheme="minorHAnsi" w:hAnsiTheme="minorHAnsi" w:cs="Calibri"/>
          <w:color w:val="000000"/>
        </w:rPr>
        <w:t>.</w:t>
      </w:r>
      <w:r w:rsidRPr="001E025F">
        <w:rPr>
          <w:rFonts w:asciiTheme="minorHAnsi" w:hAnsiTheme="minorHAnsi" w:cs="Calibri"/>
          <w:color w:val="000000"/>
        </w:rPr>
        <w:t>)</w:t>
      </w:r>
    </w:p>
    <w:p w14:paraId="7E30A1E3" w14:textId="77777777" w:rsidR="00A7064B" w:rsidRPr="001E025F" w:rsidRDefault="00A7064B" w:rsidP="0037411C">
      <w:pPr>
        <w:ind w:left="720"/>
        <w:rPr>
          <w:rFonts w:asciiTheme="minorHAnsi" w:hAnsiTheme="minorHAnsi"/>
          <w:color w:val="000000"/>
        </w:rPr>
      </w:pPr>
    </w:p>
    <w:p w14:paraId="2ABF765B" w14:textId="77777777" w:rsidR="00A7064B" w:rsidRPr="001E025F" w:rsidRDefault="00A7064B" w:rsidP="0037411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u w:val="single"/>
        </w:rPr>
      </w:pPr>
      <w:r w:rsidRPr="001E025F">
        <w:rPr>
          <w:rFonts w:asciiTheme="minorHAnsi" w:hAnsiTheme="minorHAnsi"/>
          <w:color w:val="000000"/>
          <w:u w:val="single"/>
        </w:rPr>
        <w:t>Post-Environmental Assessment Reflection:</w:t>
      </w:r>
    </w:p>
    <w:p w14:paraId="40D4AB33" w14:textId="77777777" w:rsidR="003540AD" w:rsidRPr="001E025F" w:rsidRDefault="00A7064B" w:rsidP="0037411C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Summarize the results of your completed Health and Safety Checklist. This summary should include the following:</w:t>
      </w:r>
    </w:p>
    <w:p w14:paraId="5702218E" w14:textId="77777777" w:rsidR="003540AD" w:rsidRPr="001E025F" w:rsidRDefault="00A7064B" w:rsidP="0037411C">
      <w:pPr>
        <w:pStyle w:val="NormalWeb"/>
        <w:numPr>
          <w:ilvl w:val="1"/>
          <w:numId w:val="19"/>
        </w:numPr>
        <w:spacing w:before="0" w:beforeAutospacing="0" w:after="0" w:afterAutospacing="0"/>
        <w:ind w:left="216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An overview of program practices related to:</w:t>
      </w:r>
    </w:p>
    <w:p w14:paraId="1670F1DD" w14:textId="735F0B9F" w:rsidR="003540AD" w:rsidRPr="001E025F" w:rsidRDefault="00240856" w:rsidP="0037411C">
      <w:pPr>
        <w:pStyle w:val="NormalWeb"/>
        <w:numPr>
          <w:ilvl w:val="2"/>
          <w:numId w:val="19"/>
        </w:numPr>
        <w:spacing w:before="0" w:beforeAutospacing="0" w:after="0" w:afterAutospacing="0"/>
        <w:ind w:left="288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B4B4DC" wp14:editId="49BC18EF">
                <wp:simplePos x="0" y="0"/>
                <wp:positionH relativeFrom="margin">
                  <wp:posOffset>7405370</wp:posOffset>
                </wp:positionH>
                <wp:positionV relativeFrom="paragraph">
                  <wp:posOffset>354330</wp:posOffset>
                </wp:positionV>
                <wp:extent cx="1578610" cy="459740"/>
                <wp:effectExtent l="76200" t="323850" r="40640" b="37846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57861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AFCAF" w14:textId="77777777" w:rsidR="00240856" w:rsidRPr="00CF611E" w:rsidRDefault="00240856" w:rsidP="00240856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233CA9D5" w14:textId="780BCB32" w:rsidR="00240856" w:rsidRPr="00612ED7" w:rsidRDefault="00470C90" w:rsidP="00470C9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Interactive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4B4DC" id="Rectangle 3" o:spid="_x0000_s1027" style="position:absolute;left:0;text-align:left;margin-left:583.1pt;margin-top:27.9pt;width:124.3pt;height:36.2pt;rotation:-1518117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" fillcolor="white [3212]" strokecolor="#c0504d [3205]">
                <v:shadow on="t" color="black" opacity="22937f" origin=",.5" offset="0,.63889mm"/>
                <v:textbox>
                  <w:txbxContent>
                    <w:p w14:paraId="627AFCAF" w14:textId="77777777" w:rsidR="00240856" w:rsidRPr="00CF611E" w:rsidRDefault="00240856" w:rsidP="00240856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233CA9D5" w14:textId="780BCB32" w:rsidR="00240856" w:rsidRPr="00612ED7" w:rsidRDefault="00470C90" w:rsidP="00470C9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Interactive options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7064B" w:rsidRPr="001E025F">
        <w:rPr>
          <w:rFonts w:asciiTheme="minorHAnsi" w:hAnsiTheme="minorHAnsi"/>
          <w:color w:val="000000"/>
        </w:rPr>
        <w:t>Maintaining regulations, standards, and guidelines for indoor and outdoor environments, food preparation, and handling</w:t>
      </w:r>
    </w:p>
    <w:p w14:paraId="6DC56FC9" w14:textId="1436DBC9" w:rsidR="003540AD" w:rsidRPr="001E025F" w:rsidRDefault="00A7064B" w:rsidP="0037411C">
      <w:pPr>
        <w:pStyle w:val="NormalWeb"/>
        <w:numPr>
          <w:ilvl w:val="2"/>
          <w:numId w:val="19"/>
        </w:numPr>
        <w:spacing w:before="0" w:beforeAutospacing="0" w:after="0" w:afterAutospacing="0"/>
        <w:ind w:left="288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Emergency medical and first aid procedures</w:t>
      </w:r>
    </w:p>
    <w:p w14:paraId="2C98C628" w14:textId="37443432" w:rsidR="003540AD" w:rsidRPr="001E025F" w:rsidRDefault="00A7064B" w:rsidP="0037411C">
      <w:pPr>
        <w:pStyle w:val="NormalWeb"/>
        <w:numPr>
          <w:ilvl w:val="2"/>
          <w:numId w:val="19"/>
        </w:numPr>
        <w:spacing w:before="0" w:beforeAutospacing="0" w:after="0" w:afterAutospacing="0"/>
        <w:ind w:left="288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Instructions and required documentation for administration of different medicines and approved medical treatments </w:t>
      </w:r>
    </w:p>
    <w:p w14:paraId="1FC5DEF7" w14:textId="77777777" w:rsidR="003540AD" w:rsidRPr="001E025F" w:rsidRDefault="00A7064B" w:rsidP="0037411C">
      <w:pPr>
        <w:pStyle w:val="NormalWeb"/>
        <w:numPr>
          <w:ilvl w:val="2"/>
          <w:numId w:val="19"/>
        </w:numPr>
        <w:spacing w:before="0" w:beforeAutospacing="0" w:after="0" w:afterAutospacing="0"/>
        <w:ind w:left="288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State and local regulations for meal preparation</w:t>
      </w:r>
    </w:p>
    <w:p w14:paraId="06B94F9B" w14:textId="0E2F91BA" w:rsidR="003540AD" w:rsidRPr="001E025F" w:rsidRDefault="00A7064B" w:rsidP="0037411C">
      <w:pPr>
        <w:pStyle w:val="NormalWeb"/>
        <w:numPr>
          <w:ilvl w:val="2"/>
          <w:numId w:val="19"/>
        </w:numPr>
        <w:spacing w:before="0" w:beforeAutospacing="0" w:after="0" w:afterAutospacing="0"/>
        <w:ind w:left="288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Maintaining a healthy, safe and risk-free environment</w:t>
      </w:r>
    </w:p>
    <w:p w14:paraId="6722BB11" w14:textId="77777777" w:rsidR="003540AD" w:rsidRPr="001E025F" w:rsidRDefault="00A7064B" w:rsidP="0037411C">
      <w:pPr>
        <w:pStyle w:val="NormalWeb"/>
        <w:numPr>
          <w:ilvl w:val="2"/>
          <w:numId w:val="19"/>
        </w:numPr>
        <w:spacing w:before="0" w:beforeAutospacing="0" w:after="0" w:afterAutospacing="0"/>
        <w:ind w:left="288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Record keeping</w:t>
      </w:r>
    </w:p>
    <w:p w14:paraId="5E214509" w14:textId="2E64ABE2" w:rsidR="00A7064B" w:rsidRPr="001E025F" w:rsidRDefault="00A7064B" w:rsidP="0037411C">
      <w:pPr>
        <w:pStyle w:val="NormalWeb"/>
        <w:numPr>
          <w:ilvl w:val="2"/>
          <w:numId w:val="19"/>
        </w:numPr>
        <w:spacing w:before="0" w:beforeAutospacing="0" w:after="0" w:afterAutospacing="0"/>
        <w:ind w:left="288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Reporting child abuse and neglect </w:t>
      </w:r>
    </w:p>
    <w:p w14:paraId="3D625558" w14:textId="02AAB4ED" w:rsidR="00A7064B" w:rsidRPr="001E025F" w:rsidRDefault="00A7064B" w:rsidP="0037411C">
      <w:pPr>
        <w:pStyle w:val="NormalWeb"/>
        <w:numPr>
          <w:ilvl w:val="0"/>
          <w:numId w:val="20"/>
        </w:numPr>
        <w:spacing w:before="0" w:beforeAutospacing="0" w:after="0" w:afterAutospacing="0"/>
        <w:ind w:left="216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A description of how the environment you observed compares to licensing standards provided through the Department of Children and Family Services (as noted above to review)</w:t>
      </w:r>
    </w:p>
    <w:p w14:paraId="0070DA1A" w14:textId="77777777" w:rsidR="00A7064B" w:rsidRPr="001E025F" w:rsidRDefault="00A7064B" w:rsidP="00A7064B">
      <w:pPr>
        <w:rPr>
          <w:rFonts w:asciiTheme="minorHAnsi" w:hAnsiTheme="minorHAnsi"/>
          <w:color w:val="000000"/>
        </w:rPr>
      </w:pPr>
    </w:p>
    <w:p w14:paraId="046BD5B7" w14:textId="6FEC6DA8" w:rsidR="00A7064B" w:rsidRPr="001E025F" w:rsidRDefault="00A7064B" w:rsidP="0037411C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b/>
          <w:bCs/>
          <w:color w:val="000000"/>
        </w:rPr>
        <w:t xml:space="preserve">Part </w:t>
      </w:r>
      <w:r w:rsidR="00CB1407" w:rsidRPr="001E025F">
        <w:rPr>
          <w:rFonts w:asciiTheme="minorHAnsi" w:hAnsiTheme="minorHAnsi"/>
          <w:b/>
          <w:bCs/>
          <w:color w:val="000000"/>
        </w:rPr>
        <w:t>2</w:t>
      </w:r>
      <w:r w:rsidRPr="001E025F">
        <w:rPr>
          <w:rFonts w:asciiTheme="minorHAnsi" w:hAnsiTheme="minorHAnsi"/>
          <w:b/>
          <w:bCs/>
          <w:color w:val="000000"/>
        </w:rPr>
        <w:t>: Recommendations</w:t>
      </w:r>
    </w:p>
    <w:p w14:paraId="37F27EC9" w14:textId="51D9555D" w:rsidR="00A7064B" w:rsidRPr="001E025F" w:rsidRDefault="00A7064B" w:rsidP="0037411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 xml:space="preserve">Based on data collected and suggestions above, make specific recommendations for each </w:t>
      </w:r>
      <w:r w:rsidR="005A7AE4" w:rsidRPr="001E025F">
        <w:rPr>
          <w:rFonts w:asciiTheme="minorHAnsi" w:hAnsiTheme="minorHAnsi"/>
          <w:color w:val="000000"/>
        </w:rPr>
        <w:t>of</w:t>
      </w:r>
      <w:r w:rsidRPr="001E025F">
        <w:rPr>
          <w:rFonts w:asciiTheme="minorHAnsi" w:hAnsiTheme="minorHAnsi"/>
          <w:color w:val="000000"/>
        </w:rPr>
        <w:t xml:space="preserve"> the following, highlighting key areas of supporting health, nutrition, and safety for young children</w:t>
      </w:r>
      <w:r w:rsidR="005A7AE4" w:rsidRPr="001E025F">
        <w:rPr>
          <w:rFonts w:asciiTheme="minorHAnsi" w:hAnsiTheme="minorHAnsi"/>
          <w:color w:val="000000"/>
        </w:rPr>
        <w:t>:</w:t>
      </w:r>
    </w:p>
    <w:p w14:paraId="4FFABD96" w14:textId="0D1EB5F5" w:rsidR="00A7064B" w:rsidRPr="001E025F" w:rsidRDefault="00A7064B" w:rsidP="0037411C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Children</w:t>
      </w:r>
    </w:p>
    <w:p w14:paraId="61481036" w14:textId="6C062E31" w:rsidR="00A7064B" w:rsidRPr="001E025F" w:rsidRDefault="00A7064B" w:rsidP="0037411C">
      <w:pPr>
        <w:pStyle w:val="NormalWeb"/>
        <w:numPr>
          <w:ilvl w:val="0"/>
          <w:numId w:val="13"/>
        </w:numPr>
        <w:tabs>
          <w:tab w:val="clear" w:pos="1080"/>
          <w:tab w:val="num" w:pos="1800"/>
        </w:tabs>
        <w:spacing w:before="0" w:beforeAutospacing="0" w:after="0" w:afterAutospacing="0"/>
        <w:ind w:left="180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Sample statement that outlines how you would help children understand healthy habits?</w:t>
      </w:r>
      <w:r w:rsidR="00240856" w:rsidRPr="001E025F">
        <w:rPr>
          <w:rFonts w:asciiTheme="minorHAnsi" w:hAnsiTheme="minorHAnsi"/>
          <w:noProof/>
          <w:color w:val="000000"/>
        </w:rPr>
        <w:t xml:space="preserve"> </w:t>
      </w:r>
    </w:p>
    <w:p w14:paraId="24A2D6F6" w14:textId="49AED22C" w:rsidR="00A7064B" w:rsidRPr="001E025F" w:rsidRDefault="00A7064B" w:rsidP="0037411C">
      <w:pPr>
        <w:pStyle w:val="NormalWeb"/>
        <w:numPr>
          <w:ilvl w:val="0"/>
          <w:numId w:val="13"/>
        </w:numPr>
        <w:tabs>
          <w:tab w:val="clear" w:pos="1080"/>
          <w:tab w:val="num" w:pos="1800"/>
        </w:tabs>
        <w:spacing w:before="0" w:beforeAutospacing="0" w:after="0" w:afterAutospacing="0"/>
        <w:ind w:left="180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Sample statement that outlines how you would help children understand personal safety?</w:t>
      </w:r>
    </w:p>
    <w:p w14:paraId="161D7210" w14:textId="442700AA" w:rsidR="00A7064B" w:rsidRPr="001E025F" w:rsidRDefault="00240856" w:rsidP="0037411C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F07FA3" wp14:editId="046C6585">
                <wp:simplePos x="0" y="0"/>
                <wp:positionH relativeFrom="margin">
                  <wp:posOffset>7419975</wp:posOffset>
                </wp:positionH>
                <wp:positionV relativeFrom="paragraph">
                  <wp:posOffset>161925</wp:posOffset>
                </wp:positionV>
                <wp:extent cx="1578610" cy="534670"/>
                <wp:effectExtent l="76200" t="323850" r="21590" b="37973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578610" cy="53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28A89" w14:textId="77777777" w:rsidR="00240856" w:rsidRPr="00CF611E" w:rsidRDefault="00240856" w:rsidP="00240856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717960EA" w14:textId="1804BF4C" w:rsidR="00240856" w:rsidRPr="00612ED7" w:rsidRDefault="00470C90" w:rsidP="00470C9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Video/audio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7FA3" id="Rectangle 1" o:spid="_x0000_s1028" style="position:absolute;left:0;text-align:left;margin-left:584.25pt;margin-top:12.75pt;width:124.3pt;height:42.1pt;rotation:-1518117fd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" fillcolor="white [3212]" strokecolor="#c0504d [3205]">
                <v:shadow on="t" color="black" opacity="22937f" origin=",.5" offset="0,.63889mm"/>
                <v:textbox>
                  <w:txbxContent>
                    <w:p w14:paraId="19B28A89" w14:textId="77777777" w:rsidR="00240856" w:rsidRPr="00CF611E" w:rsidRDefault="00240856" w:rsidP="00240856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717960EA" w14:textId="1804BF4C" w:rsidR="00240856" w:rsidRPr="00612ED7" w:rsidRDefault="00470C90" w:rsidP="00470C9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Video/audio options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7064B" w:rsidRPr="001E025F">
        <w:rPr>
          <w:rFonts w:asciiTheme="minorHAnsi" w:hAnsiTheme="minorHAnsi"/>
          <w:color w:val="000000"/>
        </w:rPr>
        <w:t>Families</w:t>
      </w:r>
    </w:p>
    <w:p w14:paraId="02AD895D" w14:textId="1657A4A2" w:rsidR="00A7064B" w:rsidRPr="001E025F" w:rsidRDefault="00A7064B" w:rsidP="0037411C">
      <w:pPr>
        <w:pStyle w:val="NormalWeb"/>
        <w:numPr>
          <w:ilvl w:val="0"/>
          <w:numId w:val="14"/>
        </w:numPr>
        <w:tabs>
          <w:tab w:val="clear" w:pos="1080"/>
          <w:tab w:val="num" w:pos="1800"/>
        </w:tabs>
        <w:spacing w:before="0" w:beforeAutospacing="0" w:after="0" w:afterAutospacing="0"/>
        <w:ind w:left="180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 xml:space="preserve">Sample statement for new parents or parents considering </w:t>
      </w:r>
      <w:r w:rsidR="002D7E93" w:rsidRPr="001E025F">
        <w:rPr>
          <w:rFonts w:asciiTheme="minorHAnsi" w:hAnsiTheme="minorHAnsi"/>
          <w:color w:val="000000"/>
        </w:rPr>
        <w:t>this</w:t>
      </w:r>
      <w:r w:rsidRPr="001E025F">
        <w:rPr>
          <w:rFonts w:asciiTheme="minorHAnsi" w:hAnsiTheme="minorHAnsi"/>
          <w:color w:val="000000"/>
        </w:rPr>
        <w:t xml:space="preserve"> center that outlines your vision and commitment to keeping children healthy and safe</w:t>
      </w:r>
    </w:p>
    <w:p w14:paraId="567B5514" w14:textId="1235C06D" w:rsidR="00A7064B" w:rsidRPr="001E025F" w:rsidRDefault="00A7064B" w:rsidP="0037411C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Classroom Staff</w:t>
      </w:r>
    </w:p>
    <w:p w14:paraId="547BC51F" w14:textId="02A2E483" w:rsidR="00A7064B" w:rsidRPr="001E025F" w:rsidRDefault="00A7064B" w:rsidP="0037411C">
      <w:pPr>
        <w:pStyle w:val="NormalWeb"/>
        <w:numPr>
          <w:ilvl w:val="0"/>
          <w:numId w:val="15"/>
        </w:numPr>
        <w:tabs>
          <w:tab w:val="clear" w:pos="1080"/>
          <w:tab w:val="num" w:pos="1800"/>
        </w:tabs>
        <w:spacing w:before="0" w:beforeAutospacing="0" w:after="0" w:afterAutospacing="0"/>
        <w:ind w:left="1800"/>
        <w:textAlignment w:val="baseline"/>
        <w:rPr>
          <w:rFonts w:asciiTheme="minorHAnsi" w:hAnsiTheme="minorHAnsi"/>
          <w:b/>
          <w:bCs/>
          <w:color w:val="000000"/>
        </w:rPr>
      </w:pPr>
      <w:r w:rsidRPr="001E025F">
        <w:rPr>
          <w:rFonts w:asciiTheme="minorHAnsi" w:hAnsiTheme="minorHAnsi"/>
          <w:color w:val="000000"/>
        </w:rPr>
        <w:t>3 daily procedures in the classroom that promote or strengthen health, safety and nutrition</w:t>
      </w:r>
    </w:p>
    <w:p w14:paraId="2B461379" w14:textId="77777777" w:rsidR="00A7064B" w:rsidRPr="001E025F" w:rsidRDefault="00A7064B" w:rsidP="00A7064B">
      <w:pPr>
        <w:rPr>
          <w:rFonts w:asciiTheme="minorHAnsi" w:hAnsiTheme="minorHAnsi"/>
          <w:color w:val="000000"/>
        </w:rPr>
      </w:pPr>
    </w:p>
    <w:p w14:paraId="3A65E14C" w14:textId="60AA40BB" w:rsidR="00A7064B" w:rsidRPr="001E025F" w:rsidRDefault="00A7064B" w:rsidP="0037411C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b/>
          <w:bCs/>
          <w:color w:val="000000"/>
        </w:rPr>
        <w:t xml:space="preserve">Part </w:t>
      </w:r>
      <w:r w:rsidR="00CB1407" w:rsidRPr="001E025F">
        <w:rPr>
          <w:rFonts w:asciiTheme="minorHAnsi" w:hAnsiTheme="minorHAnsi"/>
          <w:b/>
          <w:bCs/>
          <w:color w:val="000000"/>
        </w:rPr>
        <w:t>3</w:t>
      </w:r>
      <w:r w:rsidRPr="001E025F">
        <w:rPr>
          <w:rFonts w:asciiTheme="minorHAnsi" w:hAnsiTheme="minorHAnsi"/>
          <w:b/>
          <w:bCs/>
          <w:color w:val="000000"/>
        </w:rPr>
        <w:t>: Community/</w:t>
      </w:r>
      <w:r w:rsidR="00285725" w:rsidRPr="001E025F">
        <w:rPr>
          <w:rFonts w:asciiTheme="minorHAnsi" w:hAnsiTheme="minorHAnsi"/>
          <w:b/>
          <w:bCs/>
          <w:color w:val="000000"/>
        </w:rPr>
        <w:t xml:space="preserve"> </w:t>
      </w:r>
      <w:r w:rsidRPr="001E025F">
        <w:rPr>
          <w:rFonts w:asciiTheme="minorHAnsi" w:hAnsiTheme="minorHAnsi"/>
          <w:b/>
          <w:bCs/>
          <w:color w:val="000000"/>
        </w:rPr>
        <w:t>Professional Resources</w:t>
      </w:r>
    </w:p>
    <w:p w14:paraId="7181005D" w14:textId="4F9B7AFE" w:rsidR="00A7064B" w:rsidRPr="001E025F" w:rsidRDefault="00240856" w:rsidP="0037411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F23A93" wp14:editId="0D2D0AEB">
                <wp:simplePos x="0" y="0"/>
                <wp:positionH relativeFrom="margin">
                  <wp:align>right</wp:align>
                </wp:positionH>
                <wp:positionV relativeFrom="paragraph">
                  <wp:posOffset>266941</wp:posOffset>
                </wp:positionV>
                <wp:extent cx="1270635" cy="504190"/>
                <wp:effectExtent l="114300" t="266700" r="43815" b="3149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27063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BA1C7" w14:textId="77777777" w:rsidR="00240856" w:rsidRPr="00CF611E" w:rsidRDefault="00240856" w:rsidP="00240856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566A472D" w14:textId="77777777" w:rsidR="00240856" w:rsidRPr="00612ED7" w:rsidRDefault="00240856" w:rsidP="00240856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E4D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Embedded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3A93" id="Rectangle 2" o:spid="_x0000_s1029" style="position:absolute;left:0;text-align:left;margin-left:48.85pt;margin-top:21pt;width:100.05pt;height:39.7pt;rotation:-1518117fd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" fillcolor="white [3212]" strokecolor="#c0504d [3205]">
                <v:shadow on="t" color="black" opacity="22937f" origin=",.5" offset="0,.63889mm"/>
                <v:textbox>
                  <w:txbxContent>
                    <w:p w14:paraId="5FABA1C7" w14:textId="77777777" w:rsidR="00240856" w:rsidRPr="00CF611E" w:rsidRDefault="00240856" w:rsidP="00240856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566A472D" w14:textId="77777777" w:rsidR="00240856" w:rsidRPr="00612ED7" w:rsidRDefault="00240856" w:rsidP="00240856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3F4E4D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sym w:font="Wingdings" w:char="F0DF"/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Embedded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7064B" w:rsidRPr="001E025F">
        <w:rPr>
          <w:rFonts w:asciiTheme="minorHAnsi" w:hAnsiTheme="minorHAnsi"/>
          <w:color w:val="000000"/>
        </w:rPr>
        <w:t xml:space="preserve">Develop a physical portfolio (this can be a file, notebook, or electronic tool such as a wiki, original website, or live binder) to collect and organize community and professional resource information you could reference and continue to grow </w:t>
      </w:r>
      <w:r w:rsidR="00285725" w:rsidRPr="001E025F">
        <w:rPr>
          <w:rFonts w:asciiTheme="minorHAnsi" w:hAnsiTheme="minorHAnsi"/>
          <w:color w:val="000000"/>
        </w:rPr>
        <w:t>with regarding</w:t>
      </w:r>
      <w:r w:rsidR="00A7064B" w:rsidRPr="001E025F">
        <w:rPr>
          <w:rFonts w:asciiTheme="minorHAnsi" w:hAnsiTheme="minorHAnsi"/>
          <w:color w:val="000000"/>
        </w:rPr>
        <w:t xml:space="preserve"> health, safety, and nutrition resources. </w:t>
      </w:r>
      <w:r w:rsidR="00285725" w:rsidRPr="001E025F">
        <w:rPr>
          <w:rFonts w:asciiTheme="minorHAnsi" w:hAnsiTheme="minorHAnsi"/>
          <w:color w:val="000000"/>
        </w:rPr>
        <w:t xml:space="preserve"> </w:t>
      </w:r>
      <w:r w:rsidR="00A7064B" w:rsidRPr="001E025F">
        <w:rPr>
          <w:rFonts w:asciiTheme="minorHAnsi" w:hAnsiTheme="minorHAnsi"/>
          <w:color w:val="000000"/>
        </w:rPr>
        <w:t xml:space="preserve">The binder should have a minimum of </w:t>
      </w:r>
      <w:r w:rsidR="00285725" w:rsidRPr="001E025F">
        <w:rPr>
          <w:rFonts w:asciiTheme="minorHAnsi" w:hAnsiTheme="minorHAnsi"/>
          <w:color w:val="000000"/>
        </w:rPr>
        <w:t>six</w:t>
      </w:r>
      <w:r w:rsidR="00A7064B" w:rsidRPr="001E025F">
        <w:rPr>
          <w:rFonts w:asciiTheme="minorHAnsi" w:hAnsiTheme="minorHAnsi"/>
          <w:color w:val="000000"/>
        </w:rPr>
        <w:t xml:space="preserve"> resources and be organized in </w:t>
      </w:r>
      <w:r w:rsidR="00D3216F" w:rsidRPr="001E025F">
        <w:rPr>
          <w:rFonts w:asciiTheme="minorHAnsi" w:hAnsiTheme="minorHAnsi"/>
          <w:color w:val="000000"/>
        </w:rPr>
        <w:t>an easily searchable, useable, editable way</w:t>
      </w:r>
      <w:r w:rsidR="00A7064B" w:rsidRPr="001E025F">
        <w:rPr>
          <w:rFonts w:asciiTheme="minorHAnsi" w:hAnsiTheme="minorHAnsi"/>
          <w:color w:val="000000"/>
        </w:rPr>
        <w:t>, such as:</w:t>
      </w:r>
    </w:p>
    <w:p w14:paraId="7CF7F53B" w14:textId="77777777" w:rsidR="00A7064B" w:rsidRPr="001E025F" w:rsidRDefault="00A7064B" w:rsidP="0037411C">
      <w:pPr>
        <w:pStyle w:val="NormalWeb"/>
        <w:numPr>
          <w:ilvl w:val="0"/>
          <w:numId w:val="21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Health Information</w:t>
      </w:r>
    </w:p>
    <w:p w14:paraId="4F87C59A" w14:textId="77777777" w:rsidR="00A7064B" w:rsidRPr="001E025F" w:rsidRDefault="00A7064B" w:rsidP="0037411C">
      <w:pPr>
        <w:pStyle w:val="NormalWeb"/>
        <w:numPr>
          <w:ilvl w:val="0"/>
          <w:numId w:val="21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Safety Information</w:t>
      </w:r>
    </w:p>
    <w:p w14:paraId="26B497D0" w14:textId="77777777" w:rsidR="00A7064B" w:rsidRPr="001E025F" w:rsidRDefault="00A7064B" w:rsidP="0037411C">
      <w:pPr>
        <w:pStyle w:val="NormalWeb"/>
        <w:numPr>
          <w:ilvl w:val="0"/>
          <w:numId w:val="21"/>
        </w:numPr>
        <w:spacing w:before="0" w:beforeAutospacing="0" w:after="0" w:afterAutospacing="0"/>
        <w:ind w:left="144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Nutrition Information</w:t>
      </w:r>
    </w:p>
    <w:p w14:paraId="2167F9B8" w14:textId="51D342BE" w:rsidR="00C2356F" w:rsidRPr="001E025F" w:rsidRDefault="00C2356F" w:rsidP="006C4C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 xml:space="preserve"> </w:t>
      </w:r>
    </w:p>
    <w:p w14:paraId="438526EF" w14:textId="7044CD4B" w:rsidR="00456EA8" w:rsidRPr="001E025F" w:rsidRDefault="00CE7ED7" w:rsidP="00B41B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bCs/>
        </w:rPr>
      </w:pPr>
      <w:r w:rsidRPr="001E025F">
        <w:rPr>
          <w:rFonts w:asciiTheme="minorHAnsi" w:hAnsiTheme="minorHAnsi"/>
          <w:b/>
          <w:bCs/>
          <w:highlight w:val="yellow"/>
        </w:rPr>
        <w:t>To address Level 3 competencies, also…</w:t>
      </w:r>
    </w:p>
    <w:p w14:paraId="4DB2D862" w14:textId="4E82BE79" w:rsidR="00CE7ED7" w:rsidRPr="001E025F" w:rsidRDefault="00CE7ED7" w:rsidP="00CE7ED7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1E025F">
        <w:rPr>
          <w:rFonts w:asciiTheme="minorHAnsi" w:hAnsiTheme="minorHAnsi"/>
        </w:rPr>
        <w:t>Part 1</w:t>
      </w:r>
      <w:r w:rsidR="0025107A" w:rsidRPr="001E025F">
        <w:rPr>
          <w:rFonts w:asciiTheme="minorHAnsi" w:hAnsiTheme="minorHAnsi"/>
        </w:rPr>
        <w:t xml:space="preserve"> </w:t>
      </w:r>
      <w:r w:rsidRPr="001E025F">
        <w:rPr>
          <w:rFonts w:asciiTheme="minorHAnsi" w:hAnsiTheme="minorHAnsi"/>
        </w:rPr>
        <w:t>Post-Reflection, include:</w:t>
      </w:r>
    </w:p>
    <w:p w14:paraId="06A621C8" w14:textId="26E400AA" w:rsidR="00CE7ED7" w:rsidRPr="001E025F" w:rsidRDefault="00CE7ED7" w:rsidP="00CE7ED7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1E025F">
        <w:rPr>
          <w:rFonts w:asciiTheme="minorHAnsi" w:hAnsiTheme="minorHAnsi"/>
          <w:color w:val="000000"/>
        </w:rPr>
        <w:t>How children and staff are supported in practicing safe and healthy behaviors through daily routines and activities</w:t>
      </w:r>
    </w:p>
    <w:p w14:paraId="13FA2EA9" w14:textId="37618004" w:rsidR="00696D5B" w:rsidRPr="001E025F" w:rsidRDefault="00696D5B" w:rsidP="00696D5B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1E025F">
        <w:rPr>
          <w:rFonts w:asciiTheme="minorHAnsi" w:hAnsiTheme="minorHAnsi"/>
          <w:color w:val="000000"/>
        </w:rPr>
        <w:t>Part 2 Recommendations, also include:</w:t>
      </w:r>
    </w:p>
    <w:p w14:paraId="65AEB2DF" w14:textId="3B5B13D9" w:rsidR="00696D5B" w:rsidRPr="001E025F" w:rsidRDefault="00696D5B" w:rsidP="00696D5B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1E025F">
        <w:rPr>
          <w:rFonts w:asciiTheme="minorHAnsi" w:hAnsiTheme="minorHAnsi"/>
          <w:color w:val="000000"/>
        </w:rPr>
        <w:t>1 weekly procedure in the classroom that promotes or strengthens health, safety and nutrition</w:t>
      </w:r>
    </w:p>
    <w:p w14:paraId="3B8EC41D" w14:textId="77777777" w:rsidR="006C51E2" w:rsidRPr="001E025F" w:rsidRDefault="006C51E2" w:rsidP="006C51E2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1E025F">
        <w:rPr>
          <w:rFonts w:asciiTheme="minorHAnsi" w:hAnsiTheme="minorHAnsi"/>
          <w:color w:val="000000"/>
        </w:rPr>
        <w:t>Part 3 Community/ Professional Resources, should include:</w:t>
      </w:r>
    </w:p>
    <w:p w14:paraId="30154898" w14:textId="105EFE25" w:rsidR="006C51E2" w:rsidRPr="001E025F" w:rsidRDefault="00840198" w:rsidP="006C51E2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At least 10 total resources</w:t>
      </w:r>
    </w:p>
    <w:p w14:paraId="3EB61733" w14:textId="77777777" w:rsidR="00255994" w:rsidRPr="001E025F" w:rsidRDefault="00255994" w:rsidP="0025599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highlight w:val="yellow"/>
        </w:rPr>
      </w:pPr>
    </w:p>
    <w:p w14:paraId="3F462413" w14:textId="3EF7AD09" w:rsidR="00255994" w:rsidRPr="001E025F" w:rsidRDefault="00255994" w:rsidP="0025599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bCs/>
        </w:rPr>
      </w:pPr>
      <w:r w:rsidRPr="001E025F">
        <w:rPr>
          <w:rFonts w:asciiTheme="minorHAnsi" w:hAnsiTheme="minorHAnsi"/>
          <w:b/>
          <w:bCs/>
          <w:highlight w:val="yellow"/>
        </w:rPr>
        <w:t>To address Level 4 competencies, also…</w:t>
      </w:r>
    </w:p>
    <w:p w14:paraId="5CA5F4D7" w14:textId="0AF6F5F3" w:rsidR="00696D5B" w:rsidRPr="001E025F" w:rsidRDefault="00255994" w:rsidP="00696D5B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1E025F">
        <w:rPr>
          <w:rFonts w:asciiTheme="minorHAnsi" w:hAnsiTheme="minorHAnsi"/>
        </w:rPr>
        <w:t>Part 1 Post-Reflection, include:</w:t>
      </w:r>
    </w:p>
    <w:p w14:paraId="423B4294" w14:textId="3ECA90A3" w:rsidR="00255994" w:rsidRPr="001E025F" w:rsidRDefault="00255994" w:rsidP="00255994">
      <w:pPr>
        <w:pStyle w:val="ListParagraph"/>
        <w:numPr>
          <w:ilvl w:val="1"/>
          <w:numId w:val="21"/>
        </w:numPr>
        <w:rPr>
          <w:rFonts w:asciiTheme="minorHAnsi" w:hAnsiTheme="minorHAnsi"/>
          <w:sz w:val="28"/>
          <w:szCs w:val="28"/>
        </w:rPr>
      </w:pPr>
      <w:r w:rsidRPr="001E025F">
        <w:rPr>
          <w:rFonts w:asciiTheme="minorHAnsi" w:hAnsiTheme="minorHAnsi"/>
          <w:color w:val="000000"/>
        </w:rPr>
        <w:t>What additional information would have been beneficial for you to make a full assessment of health and safety factors within the program you observed?</w:t>
      </w:r>
    </w:p>
    <w:p w14:paraId="7C1B88AA" w14:textId="11FF10E2" w:rsidR="00093A39" w:rsidRPr="001E025F" w:rsidRDefault="00093A39" w:rsidP="00093A39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1E025F">
        <w:rPr>
          <w:rFonts w:asciiTheme="minorHAnsi" w:hAnsiTheme="minorHAnsi"/>
          <w:color w:val="000000"/>
        </w:rPr>
        <w:t>Part 2 Recommendations, include:</w:t>
      </w:r>
    </w:p>
    <w:p w14:paraId="1AFB3943" w14:textId="24A57448" w:rsidR="00093A39" w:rsidRPr="001E025F" w:rsidRDefault="00093A39" w:rsidP="00093A39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1E025F">
        <w:rPr>
          <w:rFonts w:asciiTheme="minorHAnsi" w:hAnsiTheme="minorHAnsi"/>
          <w:color w:val="000000"/>
        </w:rPr>
        <w:t>1 monthly procedure in the classroom that promotes or strengthens health, safety and nutrition</w:t>
      </w:r>
    </w:p>
    <w:p w14:paraId="68F28812" w14:textId="77777777" w:rsidR="006C51E2" w:rsidRPr="001E025F" w:rsidRDefault="006C51E2" w:rsidP="006C51E2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1E025F">
        <w:rPr>
          <w:rFonts w:asciiTheme="minorHAnsi" w:hAnsiTheme="minorHAnsi"/>
          <w:color w:val="000000"/>
        </w:rPr>
        <w:t>Part 3 Community/ Professional Resources, should include:</w:t>
      </w:r>
    </w:p>
    <w:p w14:paraId="7A6AA96C" w14:textId="20CFB7FA" w:rsidR="006C51E2" w:rsidRPr="001E025F" w:rsidRDefault="000C3527" w:rsidP="006C51E2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/>
          <w:color w:val="000000"/>
        </w:rPr>
        <w:t>At least 20 total resources</w:t>
      </w:r>
    </w:p>
    <w:p w14:paraId="6502EEBC" w14:textId="77777777" w:rsidR="00093A39" w:rsidRPr="001E025F" w:rsidRDefault="00093A39" w:rsidP="00093A39">
      <w:pPr>
        <w:ind w:left="1080"/>
        <w:rPr>
          <w:rFonts w:asciiTheme="minorHAnsi" w:hAnsiTheme="minorHAnsi"/>
          <w:sz w:val="28"/>
          <w:szCs w:val="28"/>
        </w:rPr>
      </w:pPr>
    </w:p>
    <w:p w14:paraId="0E236F0F" w14:textId="6A146971" w:rsidR="0014366C" w:rsidRPr="001E025F" w:rsidRDefault="0014366C" w:rsidP="001436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bCs/>
        </w:rPr>
      </w:pPr>
      <w:r w:rsidRPr="001E025F">
        <w:rPr>
          <w:rFonts w:asciiTheme="minorHAnsi" w:hAnsiTheme="minorHAnsi"/>
          <w:b/>
          <w:bCs/>
          <w:highlight w:val="yellow"/>
        </w:rPr>
        <w:t>To address Level 5 competencies, also…</w:t>
      </w:r>
    </w:p>
    <w:p w14:paraId="4024B3C2" w14:textId="77777777" w:rsidR="00430F52" w:rsidRPr="001E025F" w:rsidRDefault="00430F52" w:rsidP="00430F52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1E025F">
        <w:rPr>
          <w:rFonts w:asciiTheme="minorHAnsi" w:hAnsiTheme="minorHAnsi"/>
          <w:color w:val="000000"/>
        </w:rPr>
        <w:t>Part 2 Recommendations, include:</w:t>
      </w:r>
    </w:p>
    <w:p w14:paraId="1888D876" w14:textId="757DC736" w:rsidR="0014366C" w:rsidRPr="001E025F" w:rsidRDefault="0014366C" w:rsidP="0014366C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1E025F">
        <w:rPr>
          <w:rFonts w:asciiTheme="minorHAnsi" w:hAnsiTheme="minorHAnsi"/>
          <w:color w:val="000000"/>
        </w:rPr>
        <w:t>1 annual procedure in the classroom that promotes or strengthens health, safety and nutrition</w:t>
      </w:r>
    </w:p>
    <w:p w14:paraId="75504B4A" w14:textId="6EC9DBB0" w:rsidR="00825E03" w:rsidRPr="001E025F" w:rsidRDefault="00825E03" w:rsidP="00825E03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1E025F">
        <w:rPr>
          <w:rFonts w:asciiTheme="minorHAnsi" w:hAnsiTheme="minorHAnsi"/>
          <w:color w:val="000000"/>
        </w:rPr>
        <w:t>Part 3 Community/ Professional Resources, should include:</w:t>
      </w:r>
    </w:p>
    <w:p w14:paraId="50FDEF97" w14:textId="4C9DE843" w:rsidR="00825E03" w:rsidRPr="001E025F" w:rsidRDefault="00825E03" w:rsidP="00825E03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1E025F">
        <w:rPr>
          <w:rFonts w:asciiTheme="minorHAnsi" w:hAnsiTheme="minorHAnsi"/>
          <w:color w:val="000000"/>
        </w:rPr>
        <w:lastRenderedPageBreak/>
        <w:t>At least 25 total resources</w:t>
      </w:r>
    </w:p>
    <w:p w14:paraId="475F3883" w14:textId="77777777" w:rsidR="00B010A3" w:rsidRPr="001E025F" w:rsidRDefault="00B010A3" w:rsidP="00B41B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6BCFD4C2" w14:textId="5E4A6F6B" w:rsidR="009E6D6F" w:rsidRPr="001E025F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E025F">
        <w:rPr>
          <w:rFonts w:asciiTheme="minorHAnsi" w:hAnsiTheme="minorHAnsi"/>
          <w:b/>
          <w:color w:val="000000" w:themeColor="text1"/>
          <w:sz w:val="28"/>
          <w:szCs w:val="28"/>
        </w:rPr>
        <w:t xml:space="preserve">III. Assessment Rubric </w:t>
      </w:r>
    </w:p>
    <w:p w14:paraId="29DDF86E" w14:textId="77777777" w:rsidR="006C3B45" w:rsidRPr="001E025F" w:rsidRDefault="006C3B45" w:rsidP="006C3B4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720"/>
        <w:gridCol w:w="90"/>
        <w:gridCol w:w="1903"/>
        <w:gridCol w:w="2712"/>
        <w:gridCol w:w="2713"/>
        <w:gridCol w:w="2689"/>
        <w:gridCol w:w="827"/>
      </w:tblGrid>
      <w:tr w:rsidR="00645580" w:rsidRPr="001E025F" w14:paraId="16AD3BCE" w14:textId="77777777" w:rsidTr="0075147B">
        <w:tc>
          <w:tcPr>
            <w:tcW w:w="14340" w:type="dxa"/>
            <w:gridSpan w:val="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60A0DF8E" w14:textId="77777777" w:rsidR="00645580" w:rsidRPr="001E025F" w:rsidRDefault="00645580" w:rsidP="0075147B">
            <w:pPr>
              <w:tabs>
                <w:tab w:val="left" w:pos="4615"/>
                <w:tab w:val="center" w:pos="7155"/>
              </w:tabs>
              <w:spacing w:line="360" w:lineRule="auto"/>
              <w:jc w:val="center"/>
              <w:rPr>
                <w:rFonts w:asciiTheme="minorHAnsi" w:eastAsia="Times" w:hAnsiTheme="minorHAnsi"/>
                <w:b/>
                <w:bCs/>
                <w:sz w:val="32"/>
                <w:szCs w:val="32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>ECE</w:t>
            </w:r>
            <w:r w:rsidRPr="001E025F">
              <w:rPr>
                <w:rFonts w:asciiTheme="minorHAnsi" w:eastAsia="Times" w:hAnsiTheme="minorHAnsi"/>
                <w:bCs/>
                <w:sz w:val="32"/>
                <w:szCs w:val="32"/>
              </w:rPr>
              <w:t xml:space="preserve"> </w:t>
            </w:r>
            <w:r w:rsidRPr="001E025F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>Health, Safety &amp; Wellness Master Rubric</w:t>
            </w:r>
          </w:p>
        </w:tc>
      </w:tr>
      <w:tr w:rsidR="00645580" w:rsidRPr="001E025F" w14:paraId="2E1E44BA" w14:textId="77777777" w:rsidTr="0075147B">
        <w:trPr>
          <w:trHeight w:val="268"/>
          <w:tblHeader/>
        </w:trPr>
        <w:tc>
          <w:tcPr>
            <w:tcW w:w="26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0EDC12EC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  <w:b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Competency</w:t>
            </w:r>
          </w:p>
        </w:tc>
        <w:tc>
          <w:tcPr>
            <w:tcW w:w="10827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CEAD58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Competent</w:t>
            </w:r>
          </w:p>
          <w:p w14:paraId="32DCD8FE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7" w:type="dxa"/>
            <w:vMerge w:val="restart"/>
            <w:tcBorders>
              <w:top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14:paraId="5D7D61D0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645580" w:rsidRPr="001E025F" w14:paraId="699A0A39" w14:textId="77777777" w:rsidTr="0075147B">
        <w:trPr>
          <w:trHeight w:val="268"/>
          <w:tblHeader/>
        </w:trPr>
        <w:tc>
          <w:tcPr>
            <w:tcW w:w="268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5A3F5714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  <w:tc>
          <w:tcPr>
            <w:tcW w:w="108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AFC8D5B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Theme="minorEastAsia" w:hAnsiTheme="minorHAnsi"/>
                <w:b/>
              </w:rPr>
              <w:t>Checklist Criteria</w:t>
            </w:r>
          </w:p>
        </w:tc>
        <w:tc>
          <w:tcPr>
            <w:tcW w:w="827" w:type="dxa"/>
            <w:vMerge/>
            <w:tcBorders>
              <w:bottom w:val="single" w:sz="2" w:space="0" w:color="000000"/>
              <w:right w:val="single" w:sz="24" w:space="0" w:color="auto"/>
            </w:tcBorders>
          </w:tcPr>
          <w:p w14:paraId="55C7B5E6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</w:tr>
      <w:tr w:rsidR="00645580" w:rsidRPr="001E025F" w14:paraId="791719F1" w14:textId="77777777" w:rsidTr="0075147B">
        <w:trPr>
          <w:trHeight w:val="42"/>
        </w:trPr>
        <w:tc>
          <w:tcPr>
            <w:tcW w:w="2686" w:type="dxa"/>
            <w:vMerge w:val="restart"/>
            <w:tcBorders>
              <w:left w:val="single" w:sz="24" w:space="0" w:color="auto"/>
              <w:bottom w:val="single" w:sz="24" w:space="0" w:color="000000" w:themeColor="text1"/>
            </w:tcBorders>
            <w:shd w:val="clear" w:color="auto" w:fill="FFFF99"/>
          </w:tcPr>
          <w:p w14:paraId="55872C75" w14:textId="77777777" w:rsidR="00645580" w:rsidRPr="001E025F" w:rsidRDefault="00645580" w:rsidP="0075147B">
            <w:pPr>
              <w:rPr>
                <w:rFonts w:asciiTheme="minorHAnsi" w:eastAsia="Times" w:hAnsiTheme="minorHAnsi"/>
                <w:bCs/>
                <w:iCs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</w:rPr>
              <w:t>HSW1</w:t>
            </w:r>
            <w:r w:rsidRPr="001E025F">
              <w:rPr>
                <w:rFonts w:asciiTheme="minorHAnsi" w:eastAsia="Times" w:hAnsiTheme="minorHAnsi"/>
                <w:bCs/>
                <w:iCs/>
              </w:rPr>
              <w:t>: Articulates components of a safe and healthy environment</w:t>
            </w:r>
          </w:p>
          <w:p w14:paraId="3DC17918" w14:textId="77777777" w:rsidR="00645580" w:rsidRPr="001E025F" w:rsidRDefault="00645580" w:rsidP="0075147B">
            <w:pPr>
              <w:rPr>
                <w:rFonts w:asciiTheme="minorHAnsi" w:eastAsia="Times" w:hAnsiTheme="minorHAnsi"/>
                <w:bCs/>
                <w:iCs/>
              </w:rPr>
            </w:pPr>
          </w:p>
          <w:p w14:paraId="424F5979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NAEYC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6b (6b-LVL1-3-4)</w:t>
            </w:r>
          </w:p>
          <w:p w14:paraId="792842EE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IPTS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4G</w:t>
            </w:r>
          </w:p>
          <w:p w14:paraId="189CABB6" w14:textId="77777777" w:rsidR="00645580" w:rsidRPr="001E025F" w:rsidRDefault="00645580" w:rsidP="0075147B">
            <w:pPr>
              <w:rPr>
                <w:rFonts w:asciiTheme="minorHAnsi" w:hAnsiTheme="minorHAnsi"/>
                <w:bCs/>
                <w:iCs/>
              </w:rPr>
            </w:pPr>
            <w:r w:rsidRPr="001E025F">
              <w:rPr>
                <w:rFonts w:asciiTheme="minorHAnsi" w:hAnsiTheme="minorHAnsi"/>
                <w:b/>
                <w:bCs/>
                <w:sz w:val="18"/>
                <w:szCs w:val="18"/>
              </w:rPr>
              <w:t>InTASC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: 3(k)</w:t>
            </w:r>
          </w:p>
        </w:tc>
        <w:tc>
          <w:tcPr>
            <w:tcW w:w="11654" w:type="dxa"/>
            <w:gridSpan w:val="7"/>
            <w:tcBorders>
              <w:right w:val="single" w:sz="24" w:space="0" w:color="000000"/>
            </w:tcBorders>
            <w:shd w:val="clear" w:color="auto" w:fill="FFFF99"/>
          </w:tcPr>
          <w:p w14:paraId="4D74135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</w:rPr>
              <w:t>At the classroom level…</w:t>
            </w:r>
          </w:p>
        </w:tc>
      </w:tr>
      <w:tr w:rsidR="00645580" w:rsidRPr="001E025F" w14:paraId="52BCB47B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064B1FE0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0B12887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610986D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signs of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4586782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6B0352E8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2C64A8A1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2CA5E91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73EB6DC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ways of documenting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29DEFFA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231A3AD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79907DEC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373BB97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09464E3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steps in reporting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69335AD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6BF1E4B7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75612A6A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2BA52D6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7ACB9CD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maintenance of a safe and risk-free indoor environment </w:t>
            </w:r>
            <w:r w:rsidRPr="001E025F">
              <w:rPr>
                <w:rFonts w:asciiTheme="minorHAnsi" w:eastAsia="Times" w:hAnsiTheme="minorHAnsi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704D98F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507E5BD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39E0281B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676F75B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3A04BD0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food preparation, and handling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62D3DE6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2D60C45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4B057913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2C0299A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7ACD8E0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emergency medical and first aid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3ACDC39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4EEB1044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68A16950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13520F6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4E2513F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ongoing wellness (providing instructions and required documentation for administration of different medicines and approved medical treatments and heath appraisals)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7F7BE41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63AB2E7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2ADBD18D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4E02E7B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607F202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prevention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08007FF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56BB980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64EDFEEA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19593D4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0F90F10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467BC61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F079756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60B8261C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139AEC5F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396AB71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nutritional practices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4DFE477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63591485" w14:textId="77777777" w:rsidTr="0075147B">
        <w:trPr>
          <w:trHeight w:val="38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51459D8D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FFFF99"/>
          </w:tcPr>
          <w:p w14:paraId="76BA05D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FFFF99"/>
          </w:tcPr>
          <w:p w14:paraId="597FA86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record keeping related to health and safety (risk analysis documentation, accident reports, etc.)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116B7AF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4E3DDF2" w14:textId="77777777" w:rsidTr="0075147B">
        <w:trPr>
          <w:trHeight w:val="67"/>
        </w:trPr>
        <w:tc>
          <w:tcPr>
            <w:tcW w:w="2686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</w:tcPr>
          <w:p w14:paraId="6B751465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24" w:space="0" w:color="000000" w:themeColor="text1"/>
            </w:tcBorders>
            <w:shd w:val="clear" w:color="auto" w:fill="FFFF99"/>
          </w:tcPr>
          <w:p w14:paraId="059C5DF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24" w:space="0" w:color="000000" w:themeColor="text1"/>
            </w:tcBorders>
            <w:shd w:val="clear" w:color="auto" w:fill="FFFF99"/>
          </w:tcPr>
          <w:p w14:paraId="5ACE204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standards &amp; regulations related to health &amp; safety</w:t>
            </w:r>
          </w:p>
        </w:tc>
        <w:tc>
          <w:tcPr>
            <w:tcW w:w="8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99"/>
          </w:tcPr>
          <w:p w14:paraId="30B82EB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9A6E081" w14:textId="77777777" w:rsidTr="0075147B">
        <w:trPr>
          <w:trHeight w:val="138"/>
        </w:trPr>
        <w:tc>
          <w:tcPr>
            <w:tcW w:w="2686" w:type="dxa"/>
            <w:vMerge w:val="restart"/>
            <w:tcBorders>
              <w:top w:val="single" w:sz="24" w:space="0" w:color="000000" w:themeColor="text1"/>
              <w:left w:val="single" w:sz="24" w:space="0" w:color="000000"/>
            </w:tcBorders>
            <w:shd w:val="clear" w:color="auto" w:fill="F2F2F2" w:themeFill="background1" w:themeFillShade="F2"/>
          </w:tcPr>
          <w:p w14:paraId="54C655BE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  <w:i/>
                <w:iCs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Competency</w:t>
            </w:r>
          </w:p>
        </w:tc>
        <w:tc>
          <w:tcPr>
            <w:tcW w:w="1082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D44924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Competent</w:t>
            </w:r>
          </w:p>
          <w:p w14:paraId="0606D23B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827" w:type="dxa"/>
            <w:vMerge w:val="restart"/>
            <w:tcBorders>
              <w:top w:val="single" w:sz="24" w:space="0" w:color="000000" w:themeColor="text1"/>
              <w:right w:val="single" w:sz="24" w:space="0" w:color="000000"/>
            </w:tcBorders>
            <w:shd w:val="clear" w:color="auto" w:fill="F2F2F2" w:themeFill="background1" w:themeFillShade="F2"/>
          </w:tcPr>
          <w:p w14:paraId="4EBBE757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645580" w:rsidRPr="001E025F" w14:paraId="233D77B3" w14:textId="77777777" w:rsidTr="0075147B">
        <w:trPr>
          <w:trHeight w:val="13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31FF7DEB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  <w:tc>
          <w:tcPr>
            <w:tcW w:w="108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18E7E08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Theme="minorEastAsia" w:hAnsiTheme="minorHAnsi"/>
                <w:b/>
              </w:rPr>
              <w:t>Checklist Criteria</w:t>
            </w:r>
          </w:p>
        </w:tc>
        <w:tc>
          <w:tcPr>
            <w:tcW w:w="827" w:type="dxa"/>
            <w:vMerge/>
            <w:tcBorders>
              <w:right w:val="single" w:sz="24" w:space="0" w:color="000000"/>
            </w:tcBorders>
          </w:tcPr>
          <w:p w14:paraId="4285D4B2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</w:tr>
      <w:tr w:rsidR="00645580" w:rsidRPr="001E025F" w14:paraId="0CDBCD4B" w14:textId="77777777" w:rsidTr="0075147B">
        <w:trPr>
          <w:trHeight w:val="28"/>
        </w:trPr>
        <w:tc>
          <w:tcPr>
            <w:tcW w:w="2686" w:type="dxa"/>
            <w:vMerge w:val="restart"/>
            <w:tcBorders>
              <w:left w:val="single" w:sz="24" w:space="0" w:color="000000"/>
              <w:bottom w:val="nil"/>
            </w:tcBorders>
            <w:shd w:val="clear" w:color="auto" w:fill="FFFF99"/>
          </w:tcPr>
          <w:p w14:paraId="0825C900" w14:textId="77777777" w:rsidR="00645580" w:rsidRPr="001E025F" w:rsidRDefault="00645580" w:rsidP="0075147B">
            <w:pPr>
              <w:rPr>
                <w:rFonts w:asciiTheme="minorHAnsi" w:eastAsia="Times" w:hAnsiTheme="minorHAnsi"/>
                <w:bCs/>
                <w:iCs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</w:rPr>
              <w:t>HSW2</w:t>
            </w:r>
            <w:r w:rsidRPr="001E025F">
              <w:rPr>
                <w:rFonts w:asciiTheme="minorHAnsi" w:eastAsia="Times" w:hAnsiTheme="minorHAnsi"/>
                <w:bCs/>
                <w:iCs/>
              </w:rPr>
              <w:t>:</w:t>
            </w:r>
            <w:r w:rsidRPr="001E025F">
              <w:rPr>
                <w:rFonts w:asciiTheme="minorHAnsi" w:eastAsia="Times" w:hAnsiTheme="minorHAnsi"/>
                <w:b/>
                <w:bCs/>
                <w:i/>
                <w:iCs/>
              </w:rPr>
              <w:t xml:space="preserve"> </w:t>
            </w:r>
            <w:r w:rsidRPr="001E025F">
              <w:rPr>
                <w:rFonts w:asciiTheme="minorHAnsi" w:eastAsia="Times" w:hAnsiTheme="minorHAnsi"/>
                <w:bCs/>
                <w:iCs/>
              </w:rPr>
              <w:t>Maintains a safe &amp; healthy environment</w:t>
            </w:r>
          </w:p>
          <w:p w14:paraId="2C9CB69B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/>
                <w:iCs/>
              </w:rPr>
            </w:pPr>
          </w:p>
          <w:p w14:paraId="1316153A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NAEYC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1d,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6b (1d-LVL1-2, 6b-LVL1-3)</w:t>
            </w:r>
          </w:p>
          <w:p w14:paraId="51391F65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IPTS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4I</w:t>
            </w:r>
          </w:p>
          <w:p w14:paraId="177650EB" w14:textId="77777777" w:rsidR="00645580" w:rsidRPr="001E025F" w:rsidRDefault="00645580" w:rsidP="0075147B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1E025F">
              <w:rPr>
                <w:rFonts w:asciiTheme="minorHAnsi" w:hAnsiTheme="minorHAnsi"/>
                <w:b/>
                <w:bCs/>
                <w:sz w:val="18"/>
                <w:szCs w:val="18"/>
              </w:rPr>
              <w:t>InTASC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: 3(k)</w:t>
            </w:r>
          </w:p>
        </w:tc>
        <w:tc>
          <w:tcPr>
            <w:tcW w:w="11654" w:type="dxa"/>
            <w:gridSpan w:val="7"/>
            <w:tcBorders>
              <w:bottom w:val="single" w:sz="4" w:space="0" w:color="auto"/>
              <w:right w:val="single" w:sz="24" w:space="0" w:color="000000" w:themeColor="text1"/>
            </w:tcBorders>
            <w:shd w:val="clear" w:color="auto" w:fill="FFFF99"/>
          </w:tcPr>
          <w:p w14:paraId="310AF81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</w:rPr>
              <w:t>At the classroom level…</w:t>
            </w:r>
          </w:p>
        </w:tc>
      </w:tr>
      <w:tr w:rsidR="00645580" w:rsidRPr="001E025F" w14:paraId="567311B9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675F684C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5231125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3F99483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documents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7673E05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BDDAA7A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77BBA0E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009D686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31BA1B0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follows steps in reporting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4BAC4B9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3B4E5F38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71E1E3C8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01EC6B3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65D9E4AF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maintains a safe and risk-free indoor environment </w:t>
            </w:r>
            <w:r w:rsidRPr="001E025F">
              <w:rPr>
                <w:rFonts w:asciiTheme="minorHAnsi" w:eastAsia="Times" w:hAnsiTheme="minorHAnsi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7327074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6E0EAE41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48A7C514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6740730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2E89701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follows food preparation, and handling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699E040F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393EB9D4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443FE8A7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62CD1E0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7205670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follows emergency medical and first aid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544D6C4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4098564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366BC70B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5FBFC05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5A42D78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follows ongoing wellness procedures (providing instructions and required documentation for administration of different medicines and approved medical treatments and heath appraisals)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5152E43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7B84956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2C4F39C0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76674E4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7433816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follows contagious disease prevention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76F7B3C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C9A92F6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3E227B6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661A1ED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131D56D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follows contagious disease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6799A6A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042E9AA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21048F62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46FD55E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7FD64F3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maintains healthy nutritional practices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5BA912C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96EA951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220AD229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142D399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26078E7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follows record keeping expectations related to health and safety (risk analysis documentation, accident reports, etc.)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FFFF99"/>
          </w:tcPr>
          <w:p w14:paraId="0AF1CDB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700D0EF" w14:textId="77777777" w:rsidTr="0075147B">
        <w:trPr>
          <w:trHeight w:val="27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25628A94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  <w:bCs/>
                <w:iCs/>
              </w:rPr>
            </w:pPr>
          </w:p>
        </w:tc>
        <w:tc>
          <w:tcPr>
            <w:tcW w:w="720" w:type="dxa"/>
            <w:tcBorders>
              <w:bottom w:val="single" w:sz="24" w:space="0" w:color="000000" w:themeColor="text1"/>
            </w:tcBorders>
            <w:shd w:val="clear" w:color="auto" w:fill="FFFF99"/>
          </w:tcPr>
          <w:p w14:paraId="506B16DF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24" w:space="0" w:color="000000" w:themeColor="text1"/>
            </w:tcBorders>
            <w:shd w:val="clear" w:color="auto" w:fill="FFFF99"/>
          </w:tcPr>
          <w:p w14:paraId="3759515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follows standards &amp; regulations related to health &amp; safety</w:t>
            </w:r>
          </w:p>
        </w:tc>
        <w:tc>
          <w:tcPr>
            <w:tcW w:w="8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99"/>
          </w:tcPr>
          <w:p w14:paraId="78913DE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86915C9" w14:textId="77777777" w:rsidTr="0075147B">
        <w:trPr>
          <w:trHeight w:val="138"/>
        </w:trPr>
        <w:tc>
          <w:tcPr>
            <w:tcW w:w="2686" w:type="dxa"/>
            <w:vMerge w:val="restart"/>
            <w:tcBorders>
              <w:top w:val="single" w:sz="24" w:space="0" w:color="000000" w:themeColor="text1"/>
              <w:left w:val="single" w:sz="24" w:space="0" w:color="000000"/>
            </w:tcBorders>
            <w:shd w:val="clear" w:color="auto" w:fill="F2F2F2" w:themeFill="background1" w:themeFillShade="F2"/>
          </w:tcPr>
          <w:p w14:paraId="755C5124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Competency</w:t>
            </w:r>
          </w:p>
          <w:p w14:paraId="71A1B6B4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10827" w:type="dxa"/>
            <w:gridSpan w:val="6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63EB157E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Competent</w:t>
            </w:r>
          </w:p>
          <w:p w14:paraId="4CA47796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827" w:type="dxa"/>
            <w:vMerge w:val="restart"/>
            <w:tcBorders>
              <w:top w:val="single" w:sz="24" w:space="0" w:color="000000" w:themeColor="text1"/>
              <w:right w:val="single" w:sz="24" w:space="0" w:color="000000"/>
            </w:tcBorders>
            <w:shd w:val="clear" w:color="auto" w:fill="F2F2F2" w:themeFill="background1" w:themeFillShade="F2"/>
          </w:tcPr>
          <w:p w14:paraId="5C8C9626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645580" w:rsidRPr="001E025F" w14:paraId="01DEDB30" w14:textId="77777777" w:rsidTr="0075147B">
        <w:trPr>
          <w:trHeight w:val="13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2757BAA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  <w:tc>
          <w:tcPr>
            <w:tcW w:w="10827" w:type="dxa"/>
            <w:gridSpan w:val="6"/>
            <w:shd w:val="clear" w:color="auto" w:fill="FFFFFF" w:themeFill="background1"/>
          </w:tcPr>
          <w:p w14:paraId="4015F2B6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Theme="minorEastAsia" w:hAnsiTheme="minorHAnsi"/>
                <w:b/>
              </w:rPr>
              <w:t>Checklist Criteria</w:t>
            </w:r>
          </w:p>
        </w:tc>
        <w:tc>
          <w:tcPr>
            <w:tcW w:w="827" w:type="dxa"/>
            <w:vMerge/>
            <w:tcBorders>
              <w:right w:val="single" w:sz="24" w:space="0" w:color="000000"/>
            </w:tcBorders>
          </w:tcPr>
          <w:p w14:paraId="250D14AC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</w:tr>
      <w:tr w:rsidR="00645580" w:rsidRPr="001E025F" w14:paraId="6B9862E0" w14:textId="77777777" w:rsidTr="0075147B">
        <w:trPr>
          <w:trHeight w:val="32"/>
        </w:trPr>
        <w:tc>
          <w:tcPr>
            <w:tcW w:w="2686" w:type="dxa"/>
            <w:vMerge w:val="restart"/>
            <w:tcBorders>
              <w:left w:val="single" w:sz="24" w:space="0" w:color="000000"/>
            </w:tcBorders>
            <w:shd w:val="clear" w:color="auto" w:fill="CCFFCC"/>
          </w:tcPr>
          <w:p w14:paraId="5D8B659A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</w:rPr>
              <w:t>HSW3</w:t>
            </w:r>
            <w:r w:rsidRPr="001E025F">
              <w:rPr>
                <w:rFonts w:asciiTheme="minorHAnsi" w:eastAsia="Times" w:hAnsiTheme="minorHAnsi"/>
              </w:rPr>
              <w:t>: Creates a healthy and safe environment</w:t>
            </w:r>
          </w:p>
          <w:p w14:paraId="47C5A262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  <w:p w14:paraId="03F3677E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NAEYC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1d,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6b (1d-LVL1-2, 6b-LVL1-3)</w:t>
            </w:r>
          </w:p>
          <w:p w14:paraId="2BD5F0BE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IPTS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4I, 4K, 4M, 4P</w:t>
            </w:r>
          </w:p>
          <w:p w14:paraId="498163B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  <w:bCs/>
                <w:sz w:val="18"/>
                <w:szCs w:val="18"/>
              </w:rPr>
              <w:t>InTASC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: 3(b), 3(d), 3(e), 3(i), 3(k)</w:t>
            </w:r>
          </w:p>
        </w:tc>
        <w:tc>
          <w:tcPr>
            <w:tcW w:w="11654" w:type="dxa"/>
            <w:gridSpan w:val="7"/>
            <w:tcBorders>
              <w:right w:val="single" w:sz="24" w:space="0" w:color="000000" w:themeColor="text1"/>
            </w:tcBorders>
            <w:shd w:val="clear" w:color="auto" w:fill="CCFFCC"/>
          </w:tcPr>
          <w:p w14:paraId="03DA5FC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</w:rPr>
              <w:t>At the classroom level…designs &amp; implements procedures which reflect regulations and standards related to…</w:t>
            </w:r>
          </w:p>
        </w:tc>
      </w:tr>
      <w:tr w:rsidR="00645580" w:rsidRPr="001E025F" w14:paraId="32FEDC57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0161D91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7B79169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6F65AE8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child abuse and neglect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2AE51FB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0754C25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7657D12A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2200371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7D4F1AF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safe and risk-free indoor environment </w:t>
            </w:r>
            <w:r w:rsidRPr="001E025F">
              <w:rPr>
                <w:rFonts w:asciiTheme="minorHAnsi" w:eastAsia="Times" w:hAnsiTheme="minorHAnsi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5EC96D5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5F7FB9B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EF70C98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46AB057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29FCEBA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safe and risk-free outdoor environment </w:t>
            </w:r>
            <w:r w:rsidRPr="001E025F">
              <w:rPr>
                <w:rFonts w:asciiTheme="minorHAnsi" w:eastAsia="Times" w:hAnsiTheme="minorHAnsi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66E8A46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8F41C38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57C2A46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576E856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4601000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food preparation, and handling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2F6A380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7BE8065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67EB423E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475943A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4686270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emergency medical and first aid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23950A7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34C43C1A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2507962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744D848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5CE15C3F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ongoing wellness procedures (providing instructions and required documentation for administration of different medicines and approved medical treatments and heath appraisals)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4C9CC1D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4A3BF724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67428EBB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7F6A7B3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3306D52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prevention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282C656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3CC90D37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7984F32C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7C71C9A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34530B3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70E2830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65DC5079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80CCC07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6DFBE23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732312C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healthy nutritional practices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239352C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5D6ADFD9" w14:textId="77777777" w:rsidTr="0075147B">
        <w:trPr>
          <w:trHeight w:val="32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0080F2B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tcBorders>
              <w:bottom w:val="single" w:sz="24" w:space="0" w:color="000000" w:themeColor="text1"/>
            </w:tcBorders>
            <w:shd w:val="clear" w:color="auto" w:fill="CCFFCC"/>
          </w:tcPr>
          <w:p w14:paraId="603ABCF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24" w:space="0" w:color="000000" w:themeColor="text1"/>
            </w:tcBorders>
            <w:shd w:val="clear" w:color="auto" w:fill="CCFFCC"/>
          </w:tcPr>
          <w:p w14:paraId="4870092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record keeping expectations (risk analysis documentation, accident reports, etc.)</w:t>
            </w:r>
          </w:p>
        </w:tc>
        <w:tc>
          <w:tcPr>
            <w:tcW w:w="8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CFFCC"/>
          </w:tcPr>
          <w:p w14:paraId="0D1AEFB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D7428AE" w14:textId="77777777" w:rsidTr="0075147B">
        <w:trPr>
          <w:trHeight w:val="138"/>
        </w:trPr>
        <w:tc>
          <w:tcPr>
            <w:tcW w:w="2686" w:type="dxa"/>
            <w:vMerge w:val="restart"/>
            <w:tcBorders>
              <w:top w:val="single" w:sz="24" w:space="0" w:color="000000" w:themeColor="text1"/>
              <w:left w:val="single" w:sz="24" w:space="0" w:color="000000"/>
            </w:tcBorders>
            <w:shd w:val="clear" w:color="auto" w:fill="F2F2F2" w:themeFill="background1" w:themeFillShade="F2"/>
          </w:tcPr>
          <w:p w14:paraId="681A73A7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Competency</w:t>
            </w:r>
          </w:p>
        </w:tc>
        <w:tc>
          <w:tcPr>
            <w:tcW w:w="10827" w:type="dxa"/>
            <w:gridSpan w:val="6"/>
            <w:shd w:val="clear" w:color="auto" w:fill="F2F2F2" w:themeFill="background1" w:themeFillShade="F2"/>
          </w:tcPr>
          <w:p w14:paraId="59D3B61E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Competent</w:t>
            </w:r>
          </w:p>
          <w:p w14:paraId="29FE7EAE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827" w:type="dxa"/>
            <w:vMerge w:val="restart"/>
            <w:tcBorders>
              <w:top w:val="single" w:sz="24" w:space="0" w:color="000000" w:themeColor="text1"/>
              <w:right w:val="single" w:sz="24" w:space="0" w:color="000000"/>
            </w:tcBorders>
            <w:shd w:val="clear" w:color="auto" w:fill="F2F2F2" w:themeFill="background1" w:themeFillShade="F2"/>
          </w:tcPr>
          <w:p w14:paraId="234EB4A0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645580" w:rsidRPr="001E025F" w14:paraId="48EEC113" w14:textId="77777777" w:rsidTr="0075147B">
        <w:trPr>
          <w:trHeight w:val="13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C496ACA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  <w:tc>
          <w:tcPr>
            <w:tcW w:w="10827" w:type="dxa"/>
            <w:gridSpan w:val="6"/>
            <w:shd w:val="clear" w:color="auto" w:fill="FFFFFF" w:themeFill="background1"/>
          </w:tcPr>
          <w:p w14:paraId="7792771C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Theme="minorEastAsia" w:hAnsiTheme="minorHAnsi"/>
                <w:b/>
              </w:rPr>
              <w:t>Checklist Criteria</w:t>
            </w:r>
          </w:p>
        </w:tc>
        <w:tc>
          <w:tcPr>
            <w:tcW w:w="827" w:type="dxa"/>
            <w:vMerge/>
            <w:tcBorders>
              <w:right w:val="single" w:sz="24" w:space="0" w:color="000000"/>
            </w:tcBorders>
          </w:tcPr>
          <w:p w14:paraId="48F0620F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</w:tr>
      <w:tr w:rsidR="00645580" w:rsidRPr="001E025F" w14:paraId="7122C211" w14:textId="77777777" w:rsidTr="0075147B">
        <w:trPr>
          <w:trHeight w:val="56"/>
        </w:trPr>
        <w:tc>
          <w:tcPr>
            <w:tcW w:w="2686" w:type="dxa"/>
            <w:vMerge w:val="restart"/>
            <w:tcBorders>
              <w:left w:val="single" w:sz="24" w:space="0" w:color="000000"/>
            </w:tcBorders>
            <w:shd w:val="clear" w:color="auto" w:fill="CCFFCC"/>
          </w:tcPr>
          <w:p w14:paraId="0A71D7C3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</w:rPr>
              <w:t>HSW4</w:t>
            </w:r>
            <w:r w:rsidRPr="001E025F">
              <w:rPr>
                <w:rFonts w:asciiTheme="minorHAnsi" w:eastAsia="Times" w:hAnsiTheme="minorHAnsi"/>
              </w:rPr>
              <w:t>: Assesses healthy and safe early childhood environments</w:t>
            </w:r>
          </w:p>
          <w:p w14:paraId="4C6F0FDB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  <w:p w14:paraId="5BC0315A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NAEYC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------</w:t>
            </w:r>
          </w:p>
          <w:p w14:paraId="77324001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lastRenderedPageBreak/>
              <w:t>IPTS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4E, 4L</w:t>
            </w:r>
          </w:p>
          <w:p w14:paraId="5DCE5F4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  <w:bCs/>
                <w:sz w:val="18"/>
                <w:szCs w:val="18"/>
              </w:rPr>
              <w:t>InTASC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: ------</w:t>
            </w:r>
          </w:p>
        </w:tc>
        <w:tc>
          <w:tcPr>
            <w:tcW w:w="11654" w:type="dxa"/>
            <w:gridSpan w:val="7"/>
            <w:tcBorders>
              <w:right w:val="single" w:sz="24" w:space="0" w:color="000000" w:themeColor="text1"/>
            </w:tcBorders>
            <w:shd w:val="clear" w:color="auto" w:fill="CCFFCC"/>
          </w:tcPr>
          <w:p w14:paraId="512AC70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</w:rPr>
              <w:lastRenderedPageBreak/>
              <w:t>At the classroom level…consistently assesses (</w:t>
            </w:r>
            <w:r w:rsidRPr="001E025F">
              <w:rPr>
                <w:rFonts w:asciiTheme="minorHAnsi" w:eastAsia="Times" w:hAnsiTheme="minorHAnsi"/>
                <w:b/>
              </w:rPr>
              <w:t xml:space="preserve">hazards are identified, risks assessed, and threats responded to with appropriate corrective action) </w:t>
            </w:r>
            <w:r w:rsidRPr="001E025F">
              <w:rPr>
                <w:rFonts w:asciiTheme="minorHAnsi" w:hAnsiTheme="minorHAnsi"/>
                <w:b/>
              </w:rPr>
              <w:t>classroom practices related to…</w:t>
            </w:r>
          </w:p>
        </w:tc>
      </w:tr>
      <w:tr w:rsidR="00645580" w:rsidRPr="001E025F" w14:paraId="478AA159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D7BF48B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776167C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6ED699E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child abuse and neglect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39DBFD2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9CD1999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2C5C9C50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77E57FC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3A62EF0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safe and risk-free indoor environment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00787FD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B052E5E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3C5BC8CB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2832DA4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41ED366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safe and risk-free outdoor environment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444DE2D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E0214A4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0D0D68B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36C358D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7F34928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safe and risk-free outdoor environment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1EE68ED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62080210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0DE7ED8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72B4DED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1FD5A4B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food preparation, and handling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621BDD5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54FAF0CE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68441260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1681E2A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0FE15BE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emergency medical and first aid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538FF6C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534CF81A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39F4F7BC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05D0CC8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364319B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ongoing wellness procedures (providing instructions and required documentation for administration of different medicines and approved medical treatments and heath appraisals)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473EE7B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29D34B6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4AD6F15C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32F6303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29A36C2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prevention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7D787E9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6269823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33FBD31B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shd w:val="clear" w:color="auto" w:fill="CCFFCC"/>
          </w:tcPr>
          <w:p w14:paraId="5EDE73FF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shd w:val="clear" w:color="auto" w:fill="CCFFCC"/>
          </w:tcPr>
          <w:p w14:paraId="1714D88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15C3732F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EFFF56A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1A723D3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14:paraId="5416167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14:paraId="6E68B1A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healthy nutritional practices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CC"/>
          </w:tcPr>
          <w:p w14:paraId="4173B55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4C11652C" w14:textId="77777777" w:rsidTr="0075147B">
        <w:trPr>
          <w:trHeight w:val="4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C76A932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</w:tc>
        <w:tc>
          <w:tcPr>
            <w:tcW w:w="720" w:type="dxa"/>
            <w:tcBorders>
              <w:bottom w:val="single" w:sz="24" w:space="0" w:color="000000" w:themeColor="text1"/>
            </w:tcBorders>
            <w:shd w:val="clear" w:color="auto" w:fill="CCFFCC"/>
          </w:tcPr>
          <w:p w14:paraId="3F4593C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107" w:type="dxa"/>
            <w:gridSpan w:val="5"/>
            <w:tcBorders>
              <w:bottom w:val="single" w:sz="24" w:space="0" w:color="000000" w:themeColor="text1"/>
            </w:tcBorders>
            <w:shd w:val="clear" w:color="auto" w:fill="CCFFCC"/>
          </w:tcPr>
          <w:p w14:paraId="6B43A82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record keeping expectations (risk analysis documentation, accident reports, etc.)</w:t>
            </w:r>
          </w:p>
        </w:tc>
        <w:tc>
          <w:tcPr>
            <w:tcW w:w="8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CFFCC"/>
          </w:tcPr>
          <w:p w14:paraId="1D972FC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501F68A" w14:textId="77777777" w:rsidTr="0075147B">
        <w:tc>
          <w:tcPr>
            <w:tcW w:w="26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52632E70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Competency</w:t>
            </w:r>
          </w:p>
        </w:tc>
        <w:tc>
          <w:tcPr>
            <w:tcW w:w="2713" w:type="dxa"/>
            <w:gridSpan w:val="3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41F95647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Distinguished</w:t>
            </w:r>
          </w:p>
        </w:tc>
        <w:tc>
          <w:tcPr>
            <w:tcW w:w="2712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156FC899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Competent</w:t>
            </w:r>
          </w:p>
        </w:tc>
        <w:tc>
          <w:tcPr>
            <w:tcW w:w="2713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7C6F5126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Developing</w:t>
            </w:r>
          </w:p>
        </w:tc>
        <w:tc>
          <w:tcPr>
            <w:tcW w:w="268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55890827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Unacceptable</w:t>
            </w:r>
          </w:p>
        </w:tc>
        <w:tc>
          <w:tcPr>
            <w:tcW w:w="827" w:type="dxa"/>
            <w:tcBorders>
              <w:top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050AA8FF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645580" w:rsidRPr="001E025F" w14:paraId="0585E14E" w14:textId="77777777" w:rsidTr="0075147B">
        <w:tc>
          <w:tcPr>
            <w:tcW w:w="2686" w:type="dxa"/>
            <w:tcBorders>
              <w:left w:val="single" w:sz="24" w:space="0" w:color="000000" w:themeColor="text1"/>
              <w:bottom w:val="single" w:sz="4" w:space="0" w:color="auto"/>
            </w:tcBorders>
            <w:shd w:val="clear" w:color="auto" w:fill="CCFFCC"/>
          </w:tcPr>
          <w:p w14:paraId="375BAC94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</w:rPr>
              <w:t>HSW5</w:t>
            </w:r>
            <w:r w:rsidRPr="001E025F">
              <w:rPr>
                <w:rFonts w:asciiTheme="minorHAnsi" w:eastAsia="Times" w:hAnsiTheme="minorHAnsi"/>
              </w:rPr>
              <w:t>: Designs and implements learning opportunities emphasizing healthy bodies, healthy lifestyles, and a healthy environment</w:t>
            </w:r>
          </w:p>
          <w:p w14:paraId="52F87631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  <w:p w14:paraId="20DB1A22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NAEYC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1d (1d-LVL2-2)</w:t>
            </w:r>
          </w:p>
          <w:p w14:paraId="10864626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IPTS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2K, 2M, 2N</w:t>
            </w:r>
          </w:p>
          <w:p w14:paraId="0A3DD15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  <w:bCs/>
                <w:sz w:val="18"/>
                <w:szCs w:val="18"/>
              </w:rPr>
              <w:t>InTASC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: 1(g), 4(a), 5(b)</w:t>
            </w:r>
          </w:p>
        </w:tc>
        <w:tc>
          <w:tcPr>
            <w:tcW w:w="2713" w:type="dxa"/>
            <w:gridSpan w:val="3"/>
            <w:tcBorders>
              <w:bottom w:val="single" w:sz="24" w:space="0" w:color="000000" w:themeColor="text1"/>
            </w:tcBorders>
            <w:shd w:val="clear" w:color="auto" w:fill="CCFFCC"/>
          </w:tcPr>
          <w:p w14:paraId="00948632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Creates, implements and advocates for activities for children that are culturally appropriate and provide children opportunities to make healthy, safe and nutritious choices.</w:t>
            </w:r>
          </w:p>
          <w:p w14:paraId="5CECD73F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50A76BD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Learning opportunities emphasize healthy bodies, healthy lifestyles, and a healthy environment. </w:t>
            </w:r>
          </w:p>
          <w:p w14:paraId="7D79F059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A066F4E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Families are engaged in activities as appropriate.</w:t>
            </w:r>
          </w:p>
        </w:tc>
        <w:tc>
          <w:tcPr>
            <w:tcW w:w="2712" w:type="dxa"/>
            <w:tcBorders>
              <w:bottom w:val="single" w:sz="24" w:space="0" w:color="000000" w:themeColor="text1"/>
            </w:tcBorders>
            <w:shd w:val="clear" w:color="auto" w:fill="CCFFCC"/>
          </w:tcPr>
          <w:p w14:paraId="73E8EF9B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Creates and implements activities for children that are culturally appropriate and provide children opportunities to make healthy, safe and nutritious choices.</w:t>
            </w:r>
          </w:p>
          <w:p w14:paraId="4A3CF934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0312F50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Learning opportunities emphasize healthy bodies, healthy lifestyles, and a healthy environment. </w:t>
            </w:r>
          </w:p>
          <w:p w14:paraId="19F0C75D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51CF036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Families are engaged in activities as appropriate.</w:t>
            </w:r>
          </w:p>
        </w:tc>
        <w:tc>
          <w:tcPr>
            <w:tcW w:w="2713" w:type="dxa"/>
            <w:tcBorders>
              <w:bottom w:val="single" w:sz="24" w:space="0" w:color="000000" w:themeColor="text1"/>
            </w:tcBorders>
            <w:shd w:val="clear" w:color="auto" w:fill="CCFFCC"/>
          </w:tcPr>
          <w:p w14:paraId="02380EA7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Creates and implements activities for children that provide children opportunities to make healthy, safe and nutritious choices.</w:t>
            </w:r>
          </w:p>
          <w:p w14:paraId="3B96D7A3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4DB602F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Learning opportunities emphasize healthy bodies, healthy lifestyles, and a healthy environment. </w:t>
            </w:r>
          </w:p>
          <w:p w14:paraId="0F05BEFF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A7D00E5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89" w:type="dxa"/>
            <w:tcBorders>
              <w:bottom w:val="single" w:sz="24" w:space="0" w:color="000000" w:themeColor="text1"/>
            </w:tcBorders>
            <w:shd w:val="clear" w:color="auto" w:fill="CCFFCC"/>
          </w:tcPr>
          <w:p w14:paraId="58983D3D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Creates and implements activities for children that do not support children in making healthy, safe and nutritious choices.</w:t>
            </w:r>
          </w:p>
          <w:p w14:paraId="63722426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CE1C196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Learning opportunities do not emphasize healthy bodies, healthy lifestyles, and a healthy environment. </w:t>
            </w:r>
          </w:p>
          <w:p w14:paraId="6BCC7407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D8C16E6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24" w:space="0" w:color="000000" w:themeColor="text1"/>
            </w:tcBorders>
            <w:shd w:val="clear" w:color="auto" w:fill="CCFFCC"/>
          </w:tcPr>
          <w:p w14:paraId="22572DD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647BC584" w14:textId="77777777" w:rsidTr="0075147B">
        <w:tc>
          <w:tcPr>
            <w:tcW w:w="26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7C212527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Competency</w:t>
            </w:r>
          </w:p>
        </w:tc>
        <w:tc>
          <w:tcPr>
            <w:tcW w:w="2713" w:type="dxa"/>
            <w:gridSpan w:val="3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1E9B55BC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Distinguished</w:t>
            </w:r>
          </w:p>
        </w:tc>
        <w:tc>
          <w:tcPr>
            <w:tcW w:w="2712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4834DDD8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Competent</w:t>
            </w:r>
          </w:p>
        </w:tc>
        <w:tc>
          <w:tcPr>
            <w:tcW w:w="2713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2F2F8B6D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Developing</w:t>
            </w:r>
          </w:p>
        </w:tc>
        <w:tc>
          <w:tcPr>
            <w:tcW w:w="268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4E0493E9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Unacceptable</w:t>
            </w:r>
          </w:p>
        </w:tc>
        <w:tc>
          <w:tcPr>
            <w:tcW w:w="827" w:type="dxa"/>
            <w:tcBorders>
              <w:top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20AB3E25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645580" w:rsidRPr="001E025F" w14:paraId="15EA7998" w14:textId="77777777" w:rsidTr="0075147B">
        <w:tc>
          <w:tcPr>
            <w:tcW w:w="268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FFCC99"/>
          </w:tcPr>
          <w:p w14:paraId="7B553C01" w14:textId="77777777" w:rsidR="00645580" w:rsidRPr="001E025F" w:rsidRDefault="00645580" w:rsidP="0075147B">
            <w:pPr>
              <w:rPr>
                <w:rFonts w:asciiTheme="minorHAnsi" w:eastAsia="Times" w:hAnsiTheme="minorHAnsi"/>
                <w:color w:val="000000" w:themeColor="text1"/>
              </w:rPr>
            </w:pPr>
            <w:r w:rsidRPr="001E025F">
              <w:rPr>
                <w:rFonts w:asciiTheme="minorHAnsi" w:eastAsia="Times" w:hAnsiTheme="minorHAnsi"/>
                <w:b/>
              </w:rPr>
              <w:t>HSW6</w:t>
            </w:r>
            <w:r w:rsidRPr="001E025F">
              <w:rPr>
                <w:rFonts w:asciiTheme="minorHAnsi" w:eastAsia="Times" w:hAnsiTheme="minorHAnsi"/>
              </w:rPr>
              <w:t xml:space="preserve">: </w:t>
            </w:r>
            <w:r w:rsidRPr="001E025F">
              <w:rPr>
                <w:rFonts w:asciiTheme="minorHAnsi" w:eastAsia="Times" w:hAnsiTheme="minorHAnsi"/>
                <w:color w:val="000000" w:themeColor="text1"/>
              </w:rPr>
              <w:t xml:space="preserve">Collaborates with families and community organizations to support children’s </w:t>
            </w:r>
            <w:r w:rsidRPr="001E025F">
              <w:rPr>
                <w:rFonts w:asciiTheme="minorHAnsi" w:eastAsia="Times" w:hAnsiTheme="minorHAnsi"/>
                <w:color w:val="000000" w:themeColor="text1"/>
              </w:rPr>
              <w:lastRenderedPageBreak/>
              <w:t>healthy development and learning</w:t>
            </w:r>
          </w:p>
          <w:p w14:paraId="0FEBF784" w14:textId="77777777" w:rsidR="00645580" w:rsidRPr="001E025F" w:rsidRDefault="00645580" w:rsidP="0075147B">
            <w:pPr>
              <w:rPr>
                <w:rFonts w:asciiTheme="minorHAnsi" w:hAnsiTheme="minorHAnsi"/>
                <w:color w:val="000000" w:themeColor="text1"/>
              </w:rPr>
            </w:pPr>
          </w:p>
          <w:p w14:paraId="6A832DE3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NAEYC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>: 2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b (2b-LVL2-4)</w:t>
            </w:r>
          </w:p>
          <w:p w14:paraId="45843A60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IPTS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8K, 8L, 8T, 9L, 9N</w:t>
            </w:r>
          </w:p>
          <w:p w14:paraId="7CC057B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  <w:bCs/>
                <w:sz w:val="18"/>
                <w:szCs w:val="18"/>
              </w:rPr>
              <w:t>InTASC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: 1(c), 3(a), 3(c), 10(a), 10(c), 10(e), 10(m), 10(q)</w:t>
            </w:r>
          </w:p>
        </w:tc>
        <w:tc>
          <w:tcPr>
            <w:tcW w:w="2713" w:type="dxa"/>
            <w:gridSpan w:val="3"/>
            <w:tcBorders>
              <w:bottom w:val="single" w:sz="24" w:space="0" w:color="000000" w:themeColor="text1"/>
            </w:tcBorders>
            <w:shd w:val="clear" w:color="auto" w:fill="FFCC99"/>
          </w:tcPr>
          <w:p w14:paraId="79F184A1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lastRenderedPageBreak/>
              <w:t xml:space="preserve">Identifies, implements and advocates for strategies, including use of community resources, that promote </w:t>
            </w:r>
            <w:r w:rsidRPr="001E025F">
              <w:rPr>
                <w:rFonts w:asciiTheme="minorHAnsi" w:hAnsiTheme="minorHAnsi"/>
              </w:rPr>
              <w:lastRenderedPageBreak/>
              <w:t>collaboration with families and community organizations (including health personnel) to support each child’s healthy development and learning</w:t>
            </w:r>
          </w:p>
        </w:tc>
        <w:tc>
          <w:tcPr>
            <w:tcW w:w="2712" w:type="dxa"/>
            <w:tcBorders>
              <w:bottom w:val="single" w:sz="24" w:space="0" w:color="000000" w:themeColor="text1"/>
            </w:tcBorders>
            <w:shd w:val="clear" w:color="auto" w:fill="FFCC99"/>
          </w:tcPr>
          <w:p w14:paraId="417A1896" w14:textId="77777777" w:rsidR="00645580" w:rsidRPr="001E025F" w:rsidRDefault="00645580" w:rsidP="00751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lastRenderedPageBreak/>
              <w:t xml:space="preserve">Identifies and implements strategies, including use of community resources, that promote </w:t>
            </w:r>
            <w:r w:rsidRPr="001E025F">
              <w:rPr>
                <w:rFonts w:asciiTheme="minorHAnsi" w:hAnsiTheme="minorHAnsi"/>
              </w:rPr>
              <w:lastRenderedPageBreak/>
              <w:t>collaboration with families and community organizations (including health personnel) to support each child’s healthy development and learning</w:t>
            </w:r>
          </w:p>
        </w:tc>
        <w:tc>
          <w:tcPr>
            <w:tcW w:w="2713" w:type="dxa"/>
            <w:tcBorders>
              <w:bottom w:val="single" w:sz="24" w:space="0" w:color="000000" w:themeColor="text1"/>
            </w:tcBorders>
            <w:shd w:val="clear" w:color="auto" w:fill="FFCC99"/>
          </w:tcPr>
          <w:p w14:paraId="040E155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lastRenderedPageBreak/>
              <w:t xml:space="preserve">Identifies and implements strategies that promote collaboration with </w:t>
            </w:r>
            <w:r w:rsidRPr="001E025F">
              <w:rPr>
                <w:rFonts w:asciiTheme="minorHAnsi" w:hAnsiTheme="minorHAnsi"/>
              </w:rPr>
              <w:lastRenderedPageBreak/>
              <w:t>families and community organizations</w:t>
            </w:r>
          </w:p>
        </w:tc>
        <w:tc>
          <w:tcPr>
            <w:tcW w:w="2689" w:type="dxa"/>
            <w:tcBorders>
              <w:bottom w:val="single" w:sz="24" w:space="0" w:color="000000" w:themeColor="text1"/>
            </w:tcBorders>
            <w:shd w:val="clear" w:color="auto" w:fill="FFCC99"/>
          </w:tcPr>
          <w:p w14:paraId="2B54DB0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lastRenderedPageBreak/>
              <w:t xml:space="preserve">Identifies and implements strategies that do not promote collaboration with </w:t>
            </w:r>
            <w:r w:rsidRPr="001E025F">
              <w:rPr>
                <w:rFonts w:asciiTheme="minorHAnsi" w:hAnsiTheme="minorHAnsi"/>
              </w:rPr>
              <w:lastRenderedPageBreak/>
              <w:t>families and community organizations</w:t>
            </w:r>
          </w:p>
        </w:tc>
        <w:tc>
          <w:tcPr>
            <w:tcW w:w="8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CC99"/>
          </w:tcPr>
          <w:p w14:paraId="71639F7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5560F59F" w14:textId="77777777" w:rsidTr="0075147B">
        <w:trPr>
          <w:trHeight w:val="138"/>
        </w:trPr>
        <w:tc>
          <w:tcPr>
            <w:tcW w:w="2686" w:type="dxa"/>
            <w:vMerge w:val="restart"/>
            <w:tcBorders>
              <w:top w:val="single" w:sz="24" w:space="0" w:color="000000" w:themeColor="text1"/>
              <w:left w:val="single" w:sz="24" w:space="0" w:color="000000"/>
            </w:tcBorders>
            <w:shd w:val="clear" w:color="auto" w:fill="F2F2F2" w:themeFill="background1" w:themeFillShade="F2"/>
          </w:tcPr>
          <w:p w14:paraId="5F47875F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Competency</w:t>
            </w:r>
          </w:p>
        </w:tc>
        <w:tc>
          <w:tcPr>
            <w:tcW w:w="10827" w:type="dxa"/>
            <w:gridSpan w:val="6"/>
            <w:shd w:val="clear" w:color="auto" w:fill="F2F2F2" w:themeFill="background1" w:themeFillShade="F2"/>
          </w:tcPr>
          <w:p w14:paraId="56212878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Competent</w:t>
            </w:r>
          </w:p>
          <w:p w14:paraId="511A5F15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827" w:type="dxa"/>
            <w:vMerge w:val="restart"/>
            <w:tcBorders>
              <w:top w:val="single" w:sz="24" w:space="0" w:color="000000" w:themeColor="text1"/>
              <w:right w:val="single" w:sz="24" w:space="0" w:color="000000"/>
            </w:tcBorders>
            <w:shd w:val="clear" w:color="auto" w:fill="F2F2F2" w:themeFill="background1" w:themeFillShade="F2"/>
          </w:tcPr>
          <w:p w14:paraId="7BBE7A26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645580" w:rsidRPr="001E025F" w14:paraId="19102BB0" w14:textId="77777777" w:rsidTr="0075147B">
        <w:trPr>
          <w:trHeight w:val="13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3BBAB4F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  <w:tc>
          <w:tcPr>
            <w:tcW w:w="10827" w:type="dxa"/>
            <w:gridSpan w:val="6"/>
            <w:shd w:val="clear" w:color="auto" w:fill="FFFFFF" w:themeFill="background1"/>
          </w:tcPr>
          <w:p w14:paraId="51A7A14F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Theme="minorEastAsia" w:hAnsiTheme="minorHAnsi"/>
                <w:b/>
              </w:rPr>
              <w:t>Checklist Criteria</w:t>
            </w:r>
          </w:p>
        </w:tc>
        <w:tc>
          <w:tcPr>
            <w:tcW w:w="827" w:type="dxa"/>
            <w:vMerge/>
            <w:tcBorders>
              <w:right w:val="single" w:sz="24" w:space="0" w:color="000000"/>
            </w:tcBorders>
          </w:tcPr>
          <w:p w14:paraId="26E4229A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</w:tr>
      <w:tr w:rsidR="00645580" w:rsidRPr="001E025F" w14:paraId="134319F0" w14:textId="77777777" w:rsidTr="0075147B">
        <w:trPr>
          <w:trHeight w:val="57"/>
        </w:trPr>
        <w:tc>
          <w:tcPr>
            <w:tcW w:w="2686" w:type="dxa"/>
            <w:vMerge w:val="restart"/>
            <w:tcBorders>
              <w:left w:val="single" w:sz="24" w:space="0" w:color="000000"/>
            </w:tcBorders>
            <w:shd w:val="clear" w:color="auto" w:fill="CCFFFF"/>
          </w:tcPr>
          <w:p w14:paraId="1C68CC31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</w:rPr>
              <w:t>HSW7</w:t>
            </w:r>
            <w:r w:rsidRPr="001E025F">
              <w:rPr>
                <w:rFonts w:asciiTheme="minorHAnsi" w:eastAsia="Times" w:hAnsiTheme="minorHAnsi"/>
              </w:rPr>
              <w:t>: Identifies plans and procedures that support healthy and safe early childhood program practices</w:t>
            </w:r>
          </w:p>
          <w:p w14:paraId="7B6E31B0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  <w:p w14:paraId="4D752E7D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NAEYC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1d (1d-LVL3-2)</w:t>
            </w:r>
          </w:p>
          <w:p w14:paraId="23854D80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IPTS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5S, 9B, 9C, 9R</w:t>
            </w:r>
          </w:p>
          <w:p w14:paraId="4BFAE40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  <w:bCs/>
                <w:sz w:val="18"/>
                <w:szCs w:val="18"/>
              </w:rPr>
              <w:t>InTASC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: 6(k), 7(k), 9(j), 9(o)</w:t>
            </w:r>
          </w:p>
        </w:tc>
        <w:tc>
          <w:tcPr>
            <w:tcW w:w="11654" w:type="dxa"/>
            <w:gridSpan w:val="7"/>
            <w:tcBorders>
              <w:right w:val="single" w:sz="24" w:space="0" w:color="000000" w:themeColor="text1"/>
            </w:tcBorders>
            <w:shd w:val="clear" w:color="auto" w:fill="CCFFFF"/>
          </w:tcPr>
          <w:p w14:paraId="730B4AD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</w:rPr>
              <w:t>Describes ethical program level plans and procedures that reflect standards and regulations related to…</w:t>
            </w:r>
          </w:p>
        </w:tc>
      </w:tr>
      <w:tr w:rsidR="00645580" w:rsidRPr="001E025F" w14:paraId="0DC1B45A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046BB2C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0487363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5236B9E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signs of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1886FDC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0C0EE3D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B308F00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70EAD69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7C36D4F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ways of documenting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5E94E27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5DCF443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4804910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587FDFC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3CB89D8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steps in reporting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117FFB6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20A9C77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3893979D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112C43D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6A32845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maintenance of a safe and risk-free indoor environment </w:t>
            </w:r>
            <w:r w:rsidRPr="001E025F">
              <w:rPr>
                <w:rFonts w:asciiTheme="minorHAnsi" w:eastAsia="Times" w:hAnsiTheme="minorHAnsi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2F0BC82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1804E313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C217DB0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4BDF9789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5BC5515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maintenance of a safe and risk-free outdoor environment </w:t>
            </w:r>
            <w:r w:rsidRPr="001E025F">
              <w:rPr>
                <w:rFonts w:asciiTheme="minorHAnsi" w:eastAsia="Times" w:hAnsiTheme="minorHAnsi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3BCF3A8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40C865E7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E8812D1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1546974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5026068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food preparation, and handling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5DD49E4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A531CFA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62FA2888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31F1CC8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2440898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emergency medical and first aid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5AE8A6C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2BCE5D9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18B5FE3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6AEA62B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3CDA5C8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ongoing wellness (providing instructions and required documentation for administration of different medicines and approved medical treatments and heath appraisals)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201D651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7DA394CA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43CA8747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4BB499A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6A77032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prevention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72C1533F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07C4DFD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79001CC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3AA19EB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6551ACE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0962705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6C27E745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BC8A5F8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3B940AB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396CC0D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nutritional practices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1C2FADB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0D0A4E4F" w14:textId="77777777" w:rsidTr="0075147B">
        <w:trPr>
          <w:trHeight w:val="5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1E03F32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24" w:space="0" w:color="000000" w:themeColor="text1"/>
            </w:tcBorders>
            <w:shd w:val="clear" w:color="auto" w:fill="CCFFFF"/>
          </w:tcPr>
          <w:p w14:paraId="22E5483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tcBorders>
              <w:bottom w:val="single" w:sz="24" w:space="0" w:color="000000" w:themeColor="text1"/>
            </w:tcBorders>
            <w:shd w:val="clear" w:color="auto" w:fill="CCFFFF"/>
          </w:tcPr>
          <w:p w14:paraId="510F504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record keeping related to health and safety (risk analysis documentation, accident reports, etc.)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53876A6A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</w:tr>
      <w:tr w:rsidR="00645580" w:rsidRPr="001E025F" w14:paraId="2C34B479" w14:textId="77777777" w:rsidTr="0075147B">
        <w:trPr>
          <w:trHeight w:val="138"/>
        </w:trPr>
        <w:tc>
          <w:tcPr>
            <w:tcW w:w="2686" w:type="dxa"/>
            <w:vMerge w:val="restart"/>
            <w:tcBorders>
              <w:top w:val="single" w:sz="24" w:space="0" w:color="000000" w:themeColor="text1"/>
              <w:left w:val="single" w:sz="24" w:space="0" w:color="000000"/>
            </w:tcBorders>
            <w:shd w:val="clear" w:color="auto" w:fill="F2F2F2" w:themeFill="background1" w:themeFillShade="F2"/>
          </w:tcPr>
          <w:p w14:paraId="5F6AF275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Competency</w:t>
            </w:r>
          </w:p>
        </w:tc>
        <w:tc>
          <w:tcPr>
            <w:tcW w:w="10827" w:type="dxa"/>
            <w:gridSpan w:val="6"/>
            <w:shd w:val="clear" w:color="auto" w:fill="F2F2F2" w:themeFill="background1" w:themeFillShade="F2"/>
          </w:tcPr>
          <w:p w14:paraId="24E45077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="Times" w:hAnsiTheme="minorHAnsi"/>
                <w:b/>
                <w:bCs/>
              </w:rPr>
              <w:t>Competent</w:t>
            </w:r>
          </w:p>
          <w:p w14:paraId="65EFB687" w14:textId="77777777" w:rsidR="00645580" w:rsidRPr="001E025F" w:rsidRDefault="00645580" w:rsidP="0075147B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827" w:type="dxa"/>
            <w:vMerge w:val="restart"/>
            <w:tcBorders>
              <w:top w:val="single" w:sz="24" w:space="0" w:color="000000" w:themeColor="text1"/>
              <w:right w:val="single" w:sz="24" w:space="0" w:color="000000"/>
            </w:tcBorders>
            <w:shd w:val="clear" w:color="auto" w:fill="F2F2F2" w:themeFill="background1" w:themeFillShade="F2"/>
          </w:tcPr>
          <w:p w14:paraId="383A35F4" w14:textId="77777777" w:rsidR="00645580" w:rsidRPr="001E025F" w:rsidRDefault="00645580" w:rsidP="0075147B">
            <w:pPr>
              <w:jc w:val="center"/>
              <w:rPr>
                <w:rFonts w:asciiTheme="minorHAnsi" w:eastAsia="Cambria" w:hAnsiTheme="minorHAnsi"/>
              </w:rPr>
            </w:pPr>
            <w:r w:rsidRPr="001E025F">
              <w:rPr>
                <w:rFonts w:asciiTheme="minorHAnsi" w:eastAsia="Times" w:hAnsiTheme="minorHAnsi"/>
                <w:b/>
                <w:bCs/>
                <w:sz w:val="16"/>
                <w:szCs w:val="16"/>
              </w:rPr>
              <w:t>Unable to Assess</w:t>
            </w:r>
          </w:p>
        </w:tc>
      </w:tr>
      <w:tr w:rsidR="00645580" w:rsidRPr="001E025F" w14:paraId="389A9F57" w14:textId="77777777" w:rsidTr="0075147B">
        <w:trPr>
          <w:trHeight w:val="138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7CFC4FD5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  <w:tc>
          <w:tcPr>
            <w:tcW w:w="10827" w:type="dxa"/>
            <w:gridSpan w:val="6"/>
            <w:shd w:val="clear" w:color="auto" w:fill="FFFFFF" w:themeFill="background1"/>
          </w:tcPr>
          <w:p w14:paraId="768FA253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  <w:r w:rsidRPr="001E025F">
              <w:rPr>
                <w:rFonts w:asciiTheme="minorHAnsi" w:eastAsiaTheme="minorEastAsia" w:hAnsiTheme="minorHAnsi"/>
                <w:b/>
              </w:rPr>
              <w:t>Checklist Criteria</w:t>
            </w:r>
          </w:p>
        </w:tc>
        <w:tc>
          <w:tcPr>
            <w:tcW w:w="827" w:type="dxa"/>
            <w:vMerge/>
            <w:tcBorders>
              <w:right w:val="single" w:sz="24" w:space="0" w:color="000000"/>
            </w:tcBorders>
          </w:tcPr>
          <w:p w14:paraId="7F534568" w14:textId="77777777" w:rsidR="00645580" w:rsidRPr="001E025F" w:rsidRDefault="00645580" w:rsidP="0075147B">
            <w:pPr>
              <w:jc w:val="center"/>
              <w:rPr>
                <w:rFonts w:asciiTheme="minorHAnsi" w:eastAsia="Times" w:hAnsiTheme="minorHAnsi"/>
                <w:b/>
                <w:bCs/>
              </w:rPr>
            </w:pPr>
          </w:p>
        </w:tc>
      </w:tr>
      <w:tr w:rsidR="00645580" w:rsidRPr="001E025F" w14:paraId="25005DF3" w14:textId="77777777" w:rsidTr="0075147B">
        <w:trPr>
          <w:trHeight w:val="75"/>
        </w:trPr>
        <w:tc>
          <w:tcPr>
            <w:tcW w:w="2686" w:type="dxa"/>
            <w:vMerge w:val="restart"/>
            <w:tcBorders>
              <w:left w:val="single" w:sz="24" w:space="0" w:color="000000"/>
            </w:tcBorders>
            <w:shd w:val="clear" w:color="auto" w:fill="CCFFFF"/>
          </w:tcPr>
          <w:p w14:paraId="1EDFB07D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  <w:r w:rsidRPr="001E025F">
              <w:rPr>
                <w:rFonts w:asciiTheme="minorHAnsi" w:eastAsia="Times" w:hAnsiTheme="minorHAnsi"/>
                <w:b/>
              </w:rPr>
              <w:t>HSW8</w:t>
            </w:r>
            <w:r w:rsidRPr="001E025F">
              <w:rPr>
                <w:rFonts w:asciiTheme="minorHAnsi" w:eastAsia="Times" w:hAnsiTheme="minorHAnsi"/>
              </w:rPr>
              <w:t xml:space="preserve">: Develops and implements policies, methods, plans, and guidelines reflective of </w:t>
            </w:r>
            <w:r w:rsidRPr="001E025F">
              <w:rPr>
                <w:rFonts w:asciiTheme="minorHAnsi" w:eastAsia="Times" w:hAnsiTheme="minorHAnsi"/>
              </w:rPr>
              <w:lastRenderedPageBreak/>
              <w:t>healthy and safe program practices</w:t>
            </w:r>
          </w:p>
          <w:p w14:paraId="068263C3" w14:textId="77777777" w:rsidR="00645580" w:rsidRPr="001E025F" w:rsidRDefault="00645580" w:rsidP="0075147B">
            <w:pPr>
              <w:rPr>
                <w:rFonts w:asciiTheme="minorHAnsi" w:eastAsia="Times" w:hAnsiTheme="minorHAnsi"/>
              </w:rPr>
            </w:pPr>
          </w:p>
          <w:p w14:paraId="5339D3BB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NAEYC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6b (6b-LVL1-3-4)</w:t>
            </w:r>
          </w:p>
          <w:p w14:paraId="6C7C86FF" w14:textId="77777777" w:rsidR="00645580" w:rsidRPr="001E025F" w:rsidRDefault="00645580" w:rsidP="0075147B">
            <w:pPr>
              <w:rPr>
                <w:rFonts w:asciiTheme="minorHAnsi" w:hAnsiTheme="minorHAnsi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bCs/>
                <w:iCs/>
                <w:sz w:val="18"/>
                <w:szCs w:val="18"/>
              </w:rPr>
              <w:t>IPTS</w:t>
            </w:r>
            <w:r w:rsidRPr="001E025F">
              <w:rPr>
                <w:rFonts w:asciiTheme="minorHAnsi" w:eastAsia="Times" w:hAnsiTheme="minorHAnsi"/>
                <w:iCs/>
                <w:sz w:val="18"/>
                <w:szCs w:val="18"/>
              </w:rPr>
              <w:t xml:space="preserve">: 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4I, 4J, 4K, 9I, 9J, 9Q, 9R</w:t>
            </w:r>
          </w:p>
          <w:p w14:paraId="0053CB3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  <w:b/>
                <w:bCs/>
                <w:sz w:val="18"/>
                <w:szCs w:val="18"/>
              </w:rPr>
              <w:t>InTASC</w:t>
            </w:r>
            <w:r w:rsidRPr="001E025F">
              <w:rPr>
                <w:rFonts w:asciiTheme="minorHAnsi" w:hAnsiTheme="minorHAnsi"/>
                <w:sz w:val="18"/>
                <w:szCs w:val="18"/>
              </w:rPr>
              <w:t>: 1(c), 3(a), 3(b), 3(c), 3(f), 3(i), 3(k), 9(a), 9(d), 9(f), 10(d), 10(g), 10(i), 10(j), 10(k), 10(q)</w:t>
            </w:r>
          </w:p>
        </w:tc>
        <w:tc>
          <w:tcPr>
            <w:tcW w:w="11654" w:type="dxa"/>
            <w:gridSpan w:val="7"/>
            <w:tcBorders>
              <w:right w:val="single" w:sz="24" w:space="0" w:color="000000" w:themeColor="text1"/>
            </w:tcBorders>
            <w:shd w:val="clear" w:color="auto" w:fill="CCFFFF"/>
          </w:tcPr>
          <w:p w14:paraId="29A7CA15" w14:textId="77777777" w:rsidR="00645580" w:rsidRPr="001E025F" w:rsidRDefault="00645580" w:rsidP="0075147B">
            <w:pPr>
              <w:rPr>
                <w:rFonts w:asciiTheme="minorHAnsi" w:hAnsiTheme="minorHAnsi"/>
                <w:b/>
                <w:bCs/>
              </w:rPr>
            </w:pPr>
            <w:r w:rsidRPr="001E025F">
              <w:rPr>
                <w:rFonts w:asciiTheme="minorHAnsi" w:hAnsiTheme="minorHAnsi"/>
                <w:b/>
                <w:bCs/>
              </w:rPr>
              <w:lastRenderedPageBreak/>
              <w:t>Develops and implements ethical program level practices that reflect standards and regulations related to…</w:t>
            </w:r>
          </w:p>
        </w:tc>
      </w:tr>
      <w:tr w:rsidR="00645580" w:rsidRPr="001E025F" w14:paraId="4BB86F4A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1A20FEBC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7ED92266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6B09946B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ways of documenting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698FC654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71C07DDD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7D923D80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6E4E4C9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4CDDF94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steps in reporting abuse and neglect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7AB0F553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739A6CB5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0A98C49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03778FE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1CD78FE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maintenance of a safe and risk-free indoor environment </w:t>
            </w:r>
            <w:r w:rsidRPr="001E025F">
              <w:rPr>
                <w:rFonts w:asciiTheme="minorHAnsi" w:eastAsia="Times" w:hAnsiTheme="minorHAnsi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14B80B69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6A65F064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06494EBC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455E3E9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4B94EF5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 xml:space="preserve">maintenance of a safe and risk-free outdoor environment </w:t>
            </w:r>
            <w:r w:rsidRPr="001E025F">
              <w:rPr>
                <w:rFonts w:asciiTheme="minorHAnsi" w:eastAsia="Times" w:hAnsiTheme="minorHAnsi"/>
              </w:rPr>
              <w:t>for children in which hazards are identified, risks assessed, and threats responded to with appropriate corrective action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2BAEC26F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72547209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63C424E3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76C7FC4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7125BAC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food preparation, and handling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4F7C65A6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77B0FE0E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2CA7B037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38200C0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4079CDB8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emergency medical and first aid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1BD5E4A3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3E697461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C0F4BCE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51DC0D41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01F55447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ongoing wellness (providing instructions and required documentation for administration of different medicines and approved medical treatments and heath appraisals)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3BAEDD38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5A2E960B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6EA27F35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6AF70984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2234F122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prevention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641379A5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5587B89A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483EFB70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3340D08E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588D9B65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contagious disease procedures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4B8F5A4A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4ECFC6F4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</w:tcBorders>
          </w:tcPr>
          <w:p w14:paraId="52C1BF1D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shd w:val="clear" w:color="auto" w:fill="CCFFFF"/>
          </w:tcPr>
          <w:p w14:paraId="6DCDAD33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shd w:val="clear" w:color="auto" w:fill="CCFFFF"/>
          </w:tcPr>
          <w:p w14:paraId="067A6C6D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nutritional practices</w:t>
            </w:r>
          </w:p>
        </w:tc>
        <w:tc>
          <w:tcPr>
            <w:tcW w:w="827" w:type="dxa"/>
            <w:tcBorders>
              <w:right w:val="single" w:sz="24" w:space="0" w:color="000000" w:themeColor="text1"/>
            </w:tcBorders>
            <w:shd w:val="clear" w:color="auto" w:fill="CCFFFF"/>
          </w:tcPr>
          <w:p w14:paraId="219E3E7B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  <w:tr w:rsidR="00645580" w:rsidRPr="001E025F" w14:paraId="442429A9" w14:textId="77777777" w:rsidTr="0075147B">
        <w:trPr>
          <w:trHeight w:val="74"/>
        </w:trPr>
        <w:tc>
          <w:tcPr>
            <w:tcW w:w="2686" w:type="dxa"/>
            <w:vMerge/>
            <w:tcBorders>
              <w:left w:val="single" w:sz="24" w:space="0" w:color="000000"/>
              <w:bottom w:val="single" w:sz="24" w:space="0" w:color="000000"/>
            </w:tcBorders>
          </w:tcPr>
          <w:p w14:paraId="1410696B" w14:textId="77777777" w:rsidR="00645580" w:rsidRPr="001E025F" w:rsidRDefault="00645580" w:rsidP="0075147B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24" w:space="0" w:color="000000" w:themeColor="text1"/>
            </w:tcBorders>
            <w:shd w:val="clear" w:color="auto" w:fill="CCFFFF"/>
          </w:tcPr>
          <w:p w14:paraId="54A8DB20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</w:p>
        </w:tc>
        <w:tc>
          <w:tcPr>
            <w:tcW w:w="10017" w:type="dxa"/>
            <w:gridSpan w:val="4"/>
            <w:tcBorders>
              <w:bottom w:val="single" w:sz="24" w:space="0" w:color="000000" w:themeColor="text1"/>
            </w:tcBorders>
            <w:shd w:val="clear" w:color="auto" w:fill="CCFFFF"/>
          </w:tcPr>
          <w:p w14:paraId="6CEB4FBC" w14:textId="77777777" w:rsidR="00645580" w:rsidRPr="001E025F" w:rsidRDefault="00645580" w:rsidP="0075147B">
            <w:pPr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/>
              </w:rPr>
              <w:t>record keeping related to health and safety (risk analysis documentation, accident reports, etc.)</w:t>
            </w:r>
          </w:p>
        </w:tc>
        <w:tc>
          <w:tcPr>
            <w:tcW w:w="8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CFFFF"/>
          </w:tcPr>
          <w:p w14:paraId="1A5EDBD5" w14:textId="77777777" w:rsidR="00645580" w:rsidRPr="001E025F" w:rsidRDefault="00645580" w:rsidP="0075147B">
            <w:pPr>
              <w:rPr>
                <w:rFonts w:asciiTheme="minorHAnsi" w:eastAsia="Cambria" w:hAnsiTheme="minorHAnsi"/>
              </w:rPr>
            </w:pPr>
          </w:p>
        </w:tc>
      </w:tr>
    </w:tbl>
    <w:p w14:paraId="394C9308" w14:textId="6104B75A" w:rsidR="00B356CB" w:rsidRPr="001E025F" w:rsidRDefault="00B356CB" w:rsidP="00C92627">
      <w:pPr>
        <w:widowControl w:val="0"/>
        <w:rPr>
          <w:rFonts w:asciiTheme="minorHAnsi" w:hAnsiTheme="minorHAnsi"/>
          <w:b/>
          <w:sz w:val="16"/>
          <w:szCs w:val="16"/>
        </w:rPr>
      </w:pPr>
      <w:r w:rsidRPr="001E025F">
        <w:rPr>
          <w:rFonts w:asciiTheme="minorHAnsi" w:hAnsiTheme="minorHAnsi"/>
          <w:sz w:val="20"/>
          <w:szCs w:val="20"/>
        </w:rPr>
        <w:t>Yellow = Level 2</w:t>
      </w:r>
      <w:r w:rsidR="00AB2191" w:rsidRPr="001E025F">
        <w:rPr>
          <w:rFonts w:asciiTheme="minorHAnsi" w:hAnsiTheme="minorHAnsi"/>
          <w:sz w:val="20"/>
          <w:szCs w:val="20"/>
        </w:rPr>
        <w:tab/>
      </w:r>
      <w:r w:rsidR="00AB2191" w:rsidRPr="001E025F">
        <w:rPr>
          <w:rFonts w:asciiTheme="minorHAnsi" w:hAnsiTheme="minorHAnsi"/>
          <w:sz w:val="20"/>
          <w:szCs w:val="20"/>
        </w:rPr>
        <w:tab/>
        <w:t>Green = Level 3</w:t>
      </w:r>
      <w:r w:rsidR="00AB2191" w:rsidRPr="001E025F">
        <w:rPr>
          <w:rFonts w:asciiTheme="minorHAnsi" w:hAnsiTheme="minorHAnsi"/>
          <w:sz w:val="20"/>
          <w:szCs w:val="20"/>
        </w:rPr>
        <w:tab/>
      </w:r>
      <w:r w:rsidR="00AB2191" w:rsidRPr="001E025F">
        <w:rPr>
          <w:rFonts w:asciiTheme="minorHAnsi" w:hAnsiTheme="minorHAnsi"/>
          <w:sz w:val="20"/>
          <w:szCs w:val="20"/>
        </w:rPr>
        <w:tab/>
        <w:t>Orange = Level 4</w:t>
      </w:r>
      <w:r w:rsidR="00AB2191" w:rsidRPr="001E025F">
        <w:rPr>
          <w:rFonts w:asciiTheme="minorHAnsi" w:hAnsiTheme="minorHAnsi"/>
          <w:sz w:val="20"/>
          <w:szCs w:val="20"/>
        </w:rPr>
        <w:tab/>
      </w:r>
      <w:r w:rsidR="00AB2191" w:rsidRPr="001E025F">
        <w:rPr>
          <w:rFonts w:asciiTheme="minorHAnsi" w:hAnsiTheme="minorHAnsi"/>
          <w:sz w:val="20"/>
          <w:szCs w:val="20"/>
        </w:rPr>
        <w:tab/>
        <w:t>Blue = Level 5</w:t>
      </w:r>
    </w:p>
    <w:p w14:paraId="1C7EAEA6" w14:textId="77777777" w:rsidR="00B356CB" w:rsidRPr="001E025F" w:rsidRDefault="00B356CB">
      <w:pPr>
        <w:rPr>
          <w:rFonts w:asciiTheme="minorHAnsi" w:hAnsiTheme="minorHAnsi"/>
          <w:iCs/>
          <w:color w:val="000000" w:themeColor="text1"/>
          <w:sz w:val="15"/>
          <w:szCs w:val="15"/>
        </w:rPr>
      </w:pPr>
    </w:p>
    <w:p w14:paraId="2AA85790" w14:textId="77777777" w:rsidR="00FC554D" w:rsidRPr="001E025F" w:rsidRDefault="00FC554D">
      <w:pPr>
        <w:rPr>
          <w:rFonts w:asciiTheme="minorHAnsi" w:eastAsia="Calibri" w:hAnsiTheme="minorHAnsi"/>
          <w:color w:val="000000" w:themeColor="text1"/>
        </w:rPr>
      </w:pPr>
    </w:p>
    <w:p w14:paraId="4D022BBF" w14:textId="74542447" w:rsidR="009E6D6F" w:rsidRPr="001E025F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E025F">
        <w:rPr>
          <w:rFonts w:asciiTheme="minorHAnsi" w:hAnsiTheme="minorHAnsi"/>
          <w:b/>
          <w:color w:val="000000" w:themeColor="text1"/>
          <w:sz w:val="28"/>
          <w:szCs w:val="28"/>
        </w:rPr>
        <w:t>IV. Data Collection &amp; Analysis Tool</w:t>
      </w:r>
    </w:p>
    <w:p w14:paraId="5B009BE6" w14:textId="77777777" w:rsidR="00655374" w:rsidRPr="001E025F" w:rsidRDefault="00655374">
      <w:pPr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tbl>
      <w:tblPr>
        <w:tblStyle w:val="a2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810"/>
        <w:gridCol w:w="900"/>
        <w:gridCol w:w="720"/>
        <w:gridCol w:w="1710"/>
        <w:gridCol w:w="1440"/>
        <w:gridCol w:w="1080"/>
        <w:gridCol w:w="1440"/>
        <w:gridCol w:w="1440"/>
        <w:gridCol w:w="1260"/>
      </w:tblGrid>
      <w:tr w:rsidR="00E7018C" w:rsidRPr="001E025F" w14:paraId="688E104A" w14:textId="77777777" w:rsidTr="0075147B">
        <w:trPr>
          <w:trHeight w:val="218"/>
        </w:trPr>
        <w:tc>
          <w:tcPr>
            <w:tcW w:w="7555" w:type="dxa"/>
            <w:gridSpan w:val="5"/>
          </w:tcPr>
          <w:p w14:paraId="49D123A0" w14:textId="77777777" w:rsidR="00E7018C" w:rsidRPr="001E025F" w:rsidRDefault="00E7018C" w:rsidP="0075147B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  <w:t>Competency &amp; Standards Alignment</w:t>
            </w:r>
          </w:p>
        </w:tc>
        <w:tc>
          <w:tcPr>
            <w:tcW w:w="6660" w:type="dxa"/>
            <w:gridSpan w:val="5"/>
          </w:tcPr>
          <w:p w14:paraId="77508F15" w14:textId="77777777" w:rsidR="00E7018C" w:rsidRPr="001E025F" w:rsidRDefault="00E7018C" w:rsidP="0075147B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E7018C" w:rsidRPr="001E025F" w14:paraId="5924E015" w14:textId="77777777" w:rsidTr="0075147B">
        <w:trPr>
          <w:trHeight w:val="642"/>
        </w:trPr>
        <w:tc>
          <w:tcPr>
            <w:tcW w:w="3415" w:type="dxa"/>
            <w:tcBorders>
              <w:bottom w:val="single" w:sz="4" w:space="0" w:color="000000"/>
            </w:tcBorders>
          </w:tcPr>
          <w:p w14:paraId="2D13C3DF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810" w:type="dxa"/>
          </w:tcPr>
          <w:p w14:paraId="6A4E0572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NAEYC</w:t>
            </w:r>
          </w:p>
          <w:p w14:paraId="4E33D289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Stand.</w:t>
            </w:r>
          </w:p>
          <w:p w14:paraId="3520AFBB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5"/>
                <w:szCs w:val="15"/>
              </w:rPr>
              <w:t>(Draft 2020)</w:t>
            </w:r>
          </w:p>
        </w:tc>
        <w:tc>
          <w:tcPr>
            <w:tcW w:w="900" w:type="dxa"/>
          </w:tcPr>
          <w:p w14:paraId="42026A3B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NAEYC</w:t>
            </w:r>
          </w:p>
          <w:p w14:paraId="71B23658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Comp.</w:t>
            </w:r>
          </w:p>
          <w:p w14:paraId="5CDBB0CC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5"/>
                <w:szCs w:val="15"/>
              </w:rPr>
              <w:t>(Draft 2020)</w:t>
            </w:r>
          </w:p>
        </w:tc>
        <w:tc>
          <w:tcPr>
            <w:tcW w:w="720" w:type="dxa"/>
          </w:tcPr>
          <w:p w14:paraId="731A726D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 xml:space="preserve">IPTS </w:t>
            </w:r>
            <w:r w:rsidRPr="001E025F">
              <w:rPr>
                <w:rFonts w:asciiTheme="minorHAnsi" w:eastAsia="Times" w:hAnsiTheme="minorHAnsi"/>
                <w:b/>
                <w:color w:val="000000" w:themeColor="text1"/>
                <w:sz w:val="15"/>
                <w:szCs w:val="15"/>
              </w:rPr>
              <w:t>(2013)</w:t>
            </w:r>
          </w:p>
        </w:tc>
        <w:tc>
          <w:tcPr>
            <w:tcW w:w="1710" w:type="dxa"/>
          </w:tcPr>
          <w:p w14:paraId="58A4A426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 xml:space="preserve">InTASC </w:t>
            </w:r>
            <w:r w:rsidRPr="001E025F">
              <w:rPr>
                <w:rFonts w:asciiTheme="minorHAnsi" w:eastAsia="Times" w:hAnsiTheme="minorHAnsi"/>
                <w:b/>
                <w:color w:val="000000" w:themeColor="text1"/>
                <w:sz w:val="15"/>
                <w:szCs w:val="15"/>
              </w:rPr>
              <w:t>(2019)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F3A3D04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38439BEB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4C15B91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8E2914E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06ED500E" w14:textId="77777777" w:rsidR="00E7018C" w:rsidRPr="001E025F" w:rsidRDefault="00E7018C" w:rsidP="0075147B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1E025F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E7018C" w:rsidRPr="001E025F" w14:paraId="19321214" w14:textId="77777777" w:rsidTr="0075147B">
        <w:trPr>
          <w:trHeight w:val="60"/>
        </w:trPr>
        <w:tc>
          <w:tcPr>
            <w:tcW w:w="3415" w:type="dxa"/>
            <w:shd w:val="clear" w:color="auto" w:fill="FFFF99"/>
          </w:tcPr>
          <w:p w14:paraId="76B56BE7" w14:textId="77777777" w:rsidR="00E7018C" w:rsidRPr="001E025F" w:rsidRDefault="00E7018C" w:rsidP="0075147B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 w:cs="Times New Roman"/>
                <w:color w:val="auto"/>
                <w:sz w:val="21"/>
                <w:szCs w:val="21"/>
              </w:rPr>
            </w:pPr>
            <w:r w:rsidRPr="001E025F">
              <w:rPr>
                <w:rFonts w:asciiTheme="minorHAnsi" w:hAnsiTheme="minorHAnsi"/>
                <w:b/>
                <w:bCs/>
              </w:rPr>
              <w:t xml:space="preserve">ECE HSW1: </w:t>
            </w:r>
            <w:r w:rsidRPr="001E025F">
              <w:rPr>
                <w:rFonts w:asciiTheme="minorHAnsi" w:hAnsiTheme="minorHAnsi"/>
              </w:rPr>
              <w:t>Articulates components of a safe and healthy environment</w:t>
            </w:r>
          </w:p>
        </w:tc>
        <w:tc>
          <w:tcPr>
            <w:tcW w:w="810" w:type="dxa"/>
            <w:shd w:val="clear" w:color="auto" w:fill="FFFF99"/>
          </w:tcPr>
          <w:p w14:paraId="28F97ACD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6b</w:t>
            </w:r>
          </w:p>
        </w:tc>
        <w:tc>
          <w:tcPr>
            <w:tcW w:w="900" w:type="dxa"/>
            <w:shd w:val="clear" w:color="auto" w:fill="FFFF99"/>
          </w:tcPr>
          <w:p w14:paraId="05E8C3F2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6b-LVL1-3-4</w:t>
            </w:r>
          </w:p>
        </w:tc>
        <w:tc>
          <w:tcPr>
            <w:tcW w:w="720" w:type="dxa"/>
            <w:shd w:val="clear" w:color="auto" w:fill="FFFF99"/>
          </w:tcPr>
          <w:p w14:paraId="4DB1DA9A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4G</w:t>
            </w:r>
          </w:p>
        </w:tc>
        <w:tc>
          <w:tcPr>
            <w:tcW w:w="1710" w:type="dxa"/>
            <w:shd w:val="clear" w:color="auto" w:fill="FFFF99"/>
          </w:tcPr>
          <w:p w14:paraId="3B1C2EEC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3(k)</w:t>
            </w:r>
          </w:p>
        </w:tc>
        <w:tc>
          <w:tcPr>
            <w:tcW w:w="1440" w:type="dxa"/>
            <w:shd w:val="clear" w:color="auto" w:fill="FFFF99"/>
          </w:tcPr>
          <w:p w14:paraId="4340D991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14:paraId="29E7749B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99"/>
          </w:tcPr>
          <w:p w14:paraId="2F712B7C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99"/>
          </w:tcPr>
          <w:p w14:paraId="239E1156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14:paraId="020BC931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7018C" w:rsidRPr="001E025F" w14:paraId="5CCAA840" w14:textId="77777777" w:rsidTr="0075147B">
        <w:trPr>
          <w:trHeight w:val="60"/>
        </w:trPr>
        <w:tc>
          <w:tcPr>
            <w:tcW w:w="3415" w:type="dxa"/>
            <w:shd w:val="clear" w:color="auto" w:fill="FFFF99"/>
          </w:tcPr>
          <w:p w14:paraId="30EC425D" w14:textId="77777777" w:rsidR="00E7018C" w:rsidRPr="001E025F" w:rsidRDefault="00E7018C" w:rsidP="0075147B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/>
                <w:b/>
                <w:bCs/>
              </w:rPr>
            </w:pPr>
            <w:r w:rsidRPr="001E025F">
              <w:rPr>
                <w:rFonts w:asciiTheme="minorHAnsi" w:hAnsiTheme="minorHAnsi"/>
                <w:b/>
                <w:bCs/>
              </w:rPr>
              <w:t xml:space="preserve">ECE HSW2: </w:t>
            </w:r>
            <w:r w:rsidRPr="001E025F">
              <w:rPr>
                <w:rFonts w:asciiTheme="minorHAnsi" w:hAnsiTheme="minorHAnsi"/>
              </w:rPr>
              <w:t>Maintains a safe &amp; healthy environment</w:t>
            </w:r>
          </w:p>
        </w:tc>
        <w:tc>
          <w:tcPr>
            <w:tcW w:w="810" w:type="dxa"/>
            <w:shd w:val="clear" w:color="auto" w:fill="FFFF99"/>
          </w:tcPr>
          <w:p w14:paraId="72BAC3FF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1d, 6b</w:t>
            </w:r>
          </w:p>
        </w:tc>
        <w:tc>
          <w:tcPr>
            <w:tcW w:w="900" w:type="dxa"/>
            <w:shd w:val="clear" w:color="auto" w:fill="FFFF99"/>
          </w:tcPr>
          <w:p w14:paraId="01FE0228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1d-LVL1-2, 6b-LVL1-3</w:t>
            </w:r>
          </w:p>
        </w:tc>
        <w:tc>
          <w:tcPr>
            <w:tcW w:w="720" w:type="dxa"/>
            <w:shd w:val="clear" w:color="auto" w:fill="FFFF99"/>
          </w:tcPr>
          <w:p w14:paraId="08A55708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4I</w:t>
            </w:r>
          </w:p>
        </w:tc>
        <w:tc>
          <w:tcPr>
            <w:tcW w:w="1710" w:type="dxa"/>
            <w:shd w:val="clear" w:color="auto" w:fill="FFFF99"/>
          </w:tcPr>
          <w:p w14:paraId="4A087E9D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3(k)</w:t>
            </w:r>
          </w:p>
        </w:tc>
        <w:tc>
          <w:tcPr>
            <w:tcW w:w="1440" w:type="dxa"/>
            <w:shd w:val="clear" w:color="auto" w:fill="FFFF99"/>
          </w:tcPr>
          <w:p w14:paraId="42EE1A0D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14:paraId="436A4B26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99"/>
          </w:tcPr>
          <w:p w14:paraId="5FD1D642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99"/>
          </w:tcPr>
          <w:p w14:paraId="10157992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14:paraId="22E5967B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7018C" w:rsidRPr="001E025F" w14:paraId="289FC28B" w14:textId="77777777" w:rsidTr="0075147B">
        <w:trPr>
          <w:trHeight w:val="60"/>
        </w:trPr>
        <w:tc>
          <w:tcPr>
            <w:tcW w:w="3415" w:type="dxa"/>
            <w:shd w:val="clear" w:color="auto" w:fill="CCFFCC"/>
          </w:tcPr>
          <w:p w14:paraId="65A58899" w14:textId="77777777" w:rsidR="00E7018C" w:rsidRPr="001E025F" w:rsidRDefault="00E7018C" w:rsidP="0075147B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/>
                <w:b/>
                <w:bCs/>
              </w:rPr>
            </w:pPr>
            <w:r w:rsidRPr="001E025F">
              <w:rPr>
                <w:rFonts w:asciiTheme="minorHAnsi" w:hAnsiTheme="minorHAnsi"/>
                <w:b/>
                <w:bCs/>
              </w:rPr>
              <w:t>ECE HSW3</w:t>
            </w:r>
            <w:r w:rsidRPr="001E025F">
              <w:rPr>
                <w:rFonts w:asciiTheme="minorHAnsi" w:hAnsiTheme="minorHAnsi"/>
              </w:rPr>
              <w:t>: Creates a healthy and safe environment</w:t>
            </w:r>
          </w:p>
        </w:tc>
        <w:tc>
          <w:tcPr>
            <w:tcW w:w="810" w:type="dxa"/>
            <w:shd w:val="clear" w:color="auto" w:fill="CCFFCC"/>
          </w:tcPr>
          <w:p w14:paraId="1A763E42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1d, 6b</w:t>
            </w:r>
          </w:p>
        </w:tc>
        <w:tc>
          <w:tcPr>
            <w:tcW w:w="900" w:type="dxa"/>
            <w:shd w:val="clear" w:color="auto" w:fill="CCFFCC"/>
          </w:tcPr>
          <w:p w14:paraId="453F3A4D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1d-LVL2-2, 6b-LVL1-3</w:t>
            </w:r>
          </w:p>
        </w:tc>
        <w:tc>
          <w:tcPr>
            <w:tcW w:w="720" w:type="dxa"/>
            <w:shd w:val="clear" w:color="auto" w:fill="CCFFCC"/>
          </w:tcPr>
          <w:p w14:paraId="25AC6B06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4I, 4K, 4M, 4P</w:t>
            </w:r>
          </w:p>
        </w:tc>
        <w:tc>
          <w:tcPr>
            <w:tcW w:w="1710" w:type="dxa"/>
            <w:shd w:val="clear" w:color="auto" w:fill="CCFFCC"/>
          </w:tcPr>
          <w:p w14:paraId="629290DB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3(b), 3(d), 3(e), 3(i), 3(k)</w:t>
            </w:r>
          </w:p>
        </w:tc>
        <w:tc>
          <w:tcPr>
            <w:tcW w:w="1440" w:type="dxa"/>
            <w:shd w:val="clear" w:color="auto" w:fill="CCFFCC"/>
          </w:tcPr>
          <w:p w14:paraId="2BCC0CEF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14:paraId="4E18EB77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CC"/>
          </w:tcPr>
          <w:p w14:paraId="2D0E0860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CC"/>
          </w:tcPr>
          <w:p w14:paraId="0E64240B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CC"/>
          </w:tcPr>
          <w:p w14:paraId="32C77351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7018C" w:rsidRPr="001E025F" w14:paraId="02809DA0" w14:textId="77777777" w:rsidTr="0075147B">
        <w:trPr>
          <w:trHeight w:val="60"/>
        </w:trPr>
        <w:tc>
          <w:tcPr>
            <w:tcW w:w="3415" w:type="dxa"/>
            <w:shd w:val="clear" w:color="auto" w:fill="CCFFCC"/>
          </w:tcPr>
          <w:p w14:paraId="13F7195A" w14:textId="77777777" w:rsidR="00E7018C" w:rsidRPr="001E025F" w:rsidRDefault="00E7018C" w:rsidP="0075147B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/>
                <w:b/>
                <w:bCs/>
              </w:rPr>
            </w:pPr>
            <w:r w:rsidRPr="001E025F">
              <w:rPr>
                <w:rFonts w:asciiTheme="minorHAnsi" w:hAnsiTheme="minorHAnsi"/>
                <w:b/>
                <w:bCs/>
              </w:rPr>
              <w:t xml:space="preserve">ECE HSW4: </w:t>
            </w:r>
            <w:r w:rsidRPr="001E025F">
              <w:rPr>
                <w:rFonts w:asciiTheme="minorHAnsi" w:hAnsiTheme="minorHAnsi"/>
              </w:rPr>
              <w:t>Assesses healthy and safe early childhood environments</w:t>
            </w:r>
          </w:p>
        </w:tc>
        <w:tc>
          <w:tcPr>
            <w:tcW w:w="810" w:type="dxa"/>
            <w:shd w:val="clear" w:color="auto" w:fill="CCFFCC"/>
          </w:tcPr>
          <w:p w14:paraId="099456C8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------</w:t>
            </w:r>
          </w:p>
        </w:tc>
        <w:tc>
          <w:tcPr>
            <w:tcW w:w="900" w:type="dxa"/>
            <w:shd w:val="clear" w:color="auto" w:fill="CCFFCC"/>
          </w:tcPr>
          <w:p w14:paraId="1AD1FC44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------</w:t>
            </w:r>
          </w:p>
        </w:tc>
        <w:tc>
          <w:tcPr>
            <w:tcW w:w="720" w:type="dxa"/>
            <w:shd w:val="clear" w:color="auto" w:fill="CCFFCC"/>
          </w:tcPr>
          <w:p w14:paraId="04C78CBB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4E, 4L</w:t>
            </w:r>
          </w:p>
        </w:tc>
        <w:tc>
          <w:tcPr>
            <w:tcW w:w="1710" w:type="dxa"/>
            <w:shd w:val="clear" w:color="auto" w:fill="CCFFCC"/>
          </w:tcPr>
          <w:p w14:paraId="766E951B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------</w:t>
            </w:r>
          </w:p>
        </w:tc>
        <w:tc>
          <w:tcPr>
            <w:tcW w:w="1440" w:type="dxa"/>
            <w:shd w:val="clear" w:color="auto" w:fill="CCFFCC"/>
          </w:tcPr>
          <w:p w14:paraId="0B5B2F56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14:paraId="4433B9E7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CC"/>
          </w:tcPr>
          <w:p w14:paraId="0F6FAD96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CC"/>
          </w:tcPr>
          <w:p w14:paraId="4A62FEBA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CC"/>
          </w:tcPr>
          <w:p w14:paraId="52D2F7FE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7018C" w:rsidRPr="001E025F" w14:paraId="761684AB" w14:textId="77777777" w:rsidTr="0075147B">
        <w:trPr>
          <w:trHeight w:val="60"/>
        </w:trPr>
        <w:tc>
          <w:tcPr>
            <w:tcW w:w="3415" w:type="dxa"/>
            <w:shd w:val="clear" w:color="auto" w:fill="CCFFCC"/>
          </w:tcPr>
          <w:p w14:paraId="1B2BA824" w14:textId="77777777" w:rsidR="00E7018C" w:rsidRPr="001E025F" w:rsidRDefault="00E7018C" w:rsidP="0075147B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/>
                <w:b/>
                <w:bCs/>
              </w:rPr>
            </w:pPr>
            <w:r w:rsidRPr="001E025F">
              <w:rPr>
                <w:rFonts w:asciiTheme="minorHAnsi" w:hAnsiTheme="minorHAnsi"/>
                <w:b/>
                <w:bCs/>
              </w:rPr>
              <w:t>ECE HSW5</w:t>
            </w:r>
            <w:r w:rsidRPr="001E025F">
              <w:rPr>
                <w:rFonts w:asciiTheme="minorHAnsi" w:hAnsiTheme="minorHAnsi"/>
              </w:rPr>
              <w:t xml:space="preserve">: Designs and implements learning opportunities emphasizing healthy bodies, healthy lifestyles, </w:t>
            </w:r>
            <w:r w:rsidRPr="001E025F">
              <w:rPr>
                <w:rFonts w:asciiTheme="minorHAnsi" w:hAnsiTheme="minorHAnsi"/>
              </w:rPr>
              <w:lastRenderedPageBreak/>
              <w:t>and a healthy environment</w:t>
            </w:r>
          </w:p>
        </w:tc>
        <w:tc>
          <w:tcPr>
            <w:tcW w:w="810" w:type="dxa"/>
            <w:shd w:val="clear" w:color="auto" w:fill="CCFFCC"/>
          </w:tcPr>
          <w:p w14:paraId="74DE3C94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lastRenderedPageBreak/>
              <w:t>1d</w:t>
            </w:r>
          </w:p>
        </w:tc>
        <w:tc>
          <w:tcPr>
            <w:tcW w:w="900" w:type="dxa"/>
            <w:shd w:val="clear" w:color="auto" w:fill="CCFFCC"/>
          </w:tcPr>
          <w:p w14:paraId="0CC6DFE5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1d-LVL2-2</w:t>
            </w:r>
          </w:p>
        </w:tc>
        <w:tc>
          <w:tcPr>
            <w:tcW w:w="720" w:type="dxa"/>
            <w:shd w:val="clear" w:color="auto" w:fill="CCFFCC"/>
          </w:tcPr>
          <w:p w14:paraId="44881DD9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2K, 2M, 2N</w:t>
            </w:r>
          </w:p>
        </w:tc>
        <w:tc>
          <w:tcPr>
            <w:tcW w:w="1710" w:type="dxa"/>
            <w:shd w:val="clear" w:color="auto" w:fill="CCFFCC"/>
          </w:tcPr>
          <w:p w14:paraId="34EDD683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1(g), 4(a), 5(b)</w:t>
            </w:r>
          </w:p>
        </w:tc>
        <w:tc>
          <w:tcPr>
            <w:tcW w:w="1440" w:type="dxa"/>
            <w:shd w:val="clear" w:color="auto" w:fill="CCFFCC"/>
          </w:tcPr>
          <w:p w14:paraId="234B40C6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14:paraId="1900B5F6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CC"/>
          </w:tcPr>
          <w:p w14:paraId="4B516387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CC"/>
          </w:tcPr>
          <w:p w14:paraId="0C63FEA0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CC"/>
          </w:tcPr>
          <w:p w14:paraId="732BE5A9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7018C" w:rsidRPr="001E025F" w14:paraId="0405FDA1" w14:textId="77777777" w:rsidTr="0075147B">
        <w:trPr>
          <w:trHeight w:val="60"/>
        </w:trPr>
        <w:tc>
          <w:tcPr>
            <w:tcW w:w="3415" w:type="dxa"/>
            <w:shd w:val="clear" w:color="auto" w:fill="FFCC99"/>
          </w:tcPr>
          <w:p w14:paraId="58EC9320" w14:textId="77777777" w:rsidR="00E7018C" w:rsidRPr="001E025F" w:rsidRDefault="00E7018C" w:rsidP="0075147B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/>
                <w:b/>
                <w:bCs/>
              </w:rPr>
            </w:pPr>
            <w:r w:rsidRPr="001E025F">
              <w:rPr>
                <w:rFonts w:asciiTheme="minorHAnsi" w:hAnsiTheme="minorHAnsi"/>
                <w:b/>
                <w:bCs/>
              </w:rPr>
              <w:t>ECE HSW6</w:t>
            </w:r>
            <w:r w:rsidRPr="001E025F">
              <w:rPr>
                <w:rFonts w:asciiTheme="minorHAnsi" w:hAnsiTheme="minorHAnsi"/>
              </w:rPr>
              <w:t>: Collaborates with families and community organizations to support children’s healthy development and learning</w:t>
            </w:r>
          </w:p>
        </w:tc>
        <w:tc>
          <w:tcPr>
            <w:tcW w:w="810" w:type="dxa"/>
            <w:shd w:val="clear" w:color="auto" w:fill="FFCC99"/>
          </w:tcPr>
          <w:p w14:paraId="06D507F9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900" w:type="dxa"/>
            <w:shd w:val="clear" w:color="auto" w:fill="FFCC99"/>
          </w:tcPr>
          <w:p w14:paraId="359F8AAA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2b-LVL2-4</w:t>
            </w:r>
          </w:p>
        </w:tc>
        <w:tc>
          <w:tcPr>
            <w:tcW w:w="720" w:type="dxa"/>
            <w:shd w:val="clear" w:color="auto" w:fill="FFCC99"/>
          </w:tcPr>
          <w:p w14:paraId="44975FDE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8K, 8L, 8T, 9L, 9N</w:t>
            </w:r>
          </w:p>
        </w:tc>
        <w:tc>
          <w:tcPr>
            <w:tcW w:w="1710" w:type="dxa"/>
            <w:shd w:val="clear" w:color="auto" w:fill="FFCC99"/>
          </w:tcPr>
          <w:p w14:paraId="7E45A5C1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1(c), 3(a), 3(c), 10(a), 10(c), 10(e), 10(m), 10(q)</w:t>
            </w:r>
          </w:p>
        </w:tc>
        <w:tc>
          <w:tcPr>
            <w:tcW w:w="1440" w:type="dxa"/>
            <w:shd w:val="clear" w:color="auto" w:fill="FFCC99"/>
          </w:tcPr>
          <w:p w14:paraId="50F4E2B6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C99"/>
          </w:tcPr>
          <w:p w14:paraId="5DAA34DC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CC99"/>
          </w:tcPr>
          <w:p w14:paraId="65BAC678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CC99"/>
          </w:tcPr>
          <w:p w14:paraId="495CCEAC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CC99"/>
          </w:tcPr>
          <w:p w14:paraId="0871779A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7018C" w:rsidRPr="001E025F" w14:paraId="7CE1FEE2" w14:textId="77777777" w:rsidTr="0075147B">
        <w:trPr>
          <w:trHeight w:val="60"/>
        </w:trPr>
        <w:tc>
          <w:tcPr>
            <w:tcW w:w="3415" w:type="dxa"/>
            <w:shd w:val="clear" w:color="auto" w:fill="CCFFFF"/>
          </w:tcPr>
          <w:p w14:paraId="74DFC32E" w14:textId="77777777" w:rsidR="00E7018C" w:rsidRPr="001E025F" w:rsidRDefault="00E7018C" w:rsidP="0075147B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/>
                <w:b/>
                <w:bCs/>
              </w:rPr>
            </w:pPr>
            <w:r w:rsidRPr="001E025F">
              <w:rPr>
                <w:rFonts w:asciiTheme="minorHAnsi" w:eastAsia="Times" w:hAnsiTheme="minorHAnsi" w:cs="Times New Roman"/>
                <w:b/>
              </w:rPr>
              <w:t>HSW7</w:t>
            </w:r>
            <w:r w:rsidRPr="001E025F">
              <w:rPr>
                <w:rFonts w:asciiTheme="minorHAnsi" w:eastAsia="Times" w:hAnsiTheme="minorHAnsi" w:cs="Times New Roman"/>
              </w:rPr>
              <w:t>: Identifies plans and procedures that support healthy and safe early childhood program practices</w:t>
            </w:r>
          </w:p>
        </w:tc>
        <w:tc>
          <w:tcPr>
            <w:tcW w:w="810" w:type="dxa"/>
            <w:shd w:val="clear" w:color="auto" w:fill="CCFFFF"/>
          </w:tcPr>
          <w:p w14:paraId="474FB6AB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900" w:type="dxa"/>
            <w:shd w:val="clear" w:color="auto" w:fill="CCFFFF"/>
          </w:tcPr>
          <w:p w14:paraId="581F9ACE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1d-LVL3-2</w:t>
            </w:r>
          </w:p>
        </w:tc>
        <w:tc>
          <w:tcPr>
            <w:tcW w:w="720" w:type="dxa"/>
            <w:shd w:val="clear" w:color="auto" w:fill="CCFFFF"/>
          </w:tcPr>
          <w:p w14:paraId="4F82C520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5S, 9B, 9C, 9R</w:t>
            </w:r>
          </w:p>
        </w:tc>
        <w:tc>
          <w:tcPr>
            <w:tcW w:w="1710" w:type="dxa"/>
            <w:shd w:val="clear" w:color="auto" w:fill="CCFFFF"/>
          </w:tcPr>
          <w:p w14:paraId="66D132DE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6(k), 7(k), 9(j), 9(o)</w:t>
            </w:r>
          </w:p>
        </w:tc>
        <w:tc>
          <w:tcPr>
            <w:tcW w:w="1440" w:type="dxa"/>
            <w:shd w:val="clear" w:color="auto" w:fill="CCFFFF"/>
          </w:tcPr>
          <w:p w14:paraId="02994B1D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FF"/>
          </w:tcPr>
          <w:p w14:paraId="4DE3508E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</w:tcPr>
          <w:p w14:paraId="24963A32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</w:tcPr>
          <w:p w14:paraId="32435C24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</w:tcPr>
          <w:p w14:paraId="5D32B1F5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7018C" w:rsidRPr="001E025F" w14:paraId="1F748CF6" w14:textId="77777777" w:rsidTr="0075147B">
        <w:trPr>
          <w:trHeight w:val="60"/>
        </w:trPr>
        <w:tc>
          <w:tcPr>
            <w:tcW w:w="3415" w:type="dxa"/>
            <w:shd w:val="clear" w:color="auto" w:fill="CCFFFF"/>
          </w:tcPr>
          <w:p w14:paraId="04FC201D" w14:textId="77777777" w:rsidR="00E7018C" w:rsidRPr="001E025F" w:rsidRDefault="00E7018C" w:rsidP="0075147B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/>
                <w:b/>
                <w:bCs/>
              </w:rPr>
            </w:pPr>
            <w:r w:rsidRPr="001E025F">
              <w:rPr>
                <w:rFonts w:asciiTheme="minorHAnsi" w:eastAsia="Times" w:hAnsiTheme="minorHAnsi" w:cs="Times New Roman"/>
                <w:b/>
              </w:rPr>
              <w:t>HSW8</w:t>
            </w:r>
            <w:r w:rsidRPr="001E025F">
              <w:rPr>
                <w:rFonts w:asciiTheme="minorHAnsi" w:eastAsia="Times" w:hAnsiTheme="minorHAnsi" w:cs="Times New Roman"/>
              </w:rPr>
              <w:t>: Develops and implements policies, methods, plans, and guidelines reflective of healthy and safe program practices</w:t>
            </w:r>
          </w:p>
        </w:tc>
        <w:tc>
          <w:tcPr>
            <w:tcW w:w="810" w:type="dxa"/>
            <w:shd w:val="clear" w:color="auto" w:fill="CCFFFF"/>
          </w:tcPr>
          <w:p w14:paraId="57689D53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900" w:type="dxa"/>
            <w:shd w:val="clear" w:color="auto" w:fill="CCFFFF"/>
          </w:tcPr>
          <w:p w14:paraId="63685A1C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1d- LLV3-2</w:t>
            </w:r>
          </w:p>
        </w:tc>
        <w:tc>
          <w:tcPr>
            <w:tcW w:w="720" w:type="dxa"/>
            <w:shd w:val="clear" w:color="auto" w:fill="CCFFFF"/>
          </w:tcPr>
          <w:p w14:paraId="3555BFA9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4I, 4J, 4K, 9I, 9J, 9Q, 9R</w:t>
            </w:r>
          </w:p>
        </w:tc>
        <w:tc>
          <w:tcPr>
            <w:tcW w:w="1710" w:type="dxa"/>
            <w:shd w:val="clear" w:color="auto" w:fill="CCFFFF"/>
          </w:tcPr>
          <w:p w14:paraId="35A687EB" w14:textId="77777777" w:rsidR="00E7018C" w:rsidRPr="001E025F" w:rsidRDefault="00E7018C" w:rsidP="0075147B">
            <w:pPr>
              <w:rPr>
                <w:rFonts w:asciiTheme="minorHAnsi" w:hAnsiTheme="minorHAnsi"/>
                <w:sz w:val="20"/>
                <w:szCs w:val="20"/>
              </w:rPr>
            </w:pPr>
            <w:r w:rsidRPr="001E025F">
              <w:rPr>
                <w:rFonts w:asciiTheme="minorHAnsi" w:hAnsiTheme="minorHAnsi"/>
                <w:sz w:val="20"/>
                <w:szCs w:val="20"/>
              </w:rPr>
              <w:t>1(c), 3(a), 3(b), 3(c), 3(f), 3(i), 3(k), 9(a), 9(d), 9(f), 10(d), 10(g), 10(i), 10(j), 10(k), 10(q)</w:t>
            </w:r>
          </w:p>
        </w:tc>
        <w:tc>
          <w:tcPr>
            <w:tcW w:w="1440" w:type="dxa"/>
            <w:shd w:val="clear" w:color="auto" w:fill="CCFFFF"/>
          </w:tcPr>
          <w:p w14:paraId="50B90DD3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FF"/>
          </w:tcPr>
          <w:p w14:paraId="66542E1E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</w:tcPr>
          <w:p w14:paraId="467A2644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</w:tcPr>
          <w:p w14:paraId="571AD1B9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</w:tcPr>
          <w:p w14:paraId="3AEC89F0" w14:textId="77777777" w:rsidR="00E7018C" w:rsidRPr="001E025F" w:rsidRDefault="00E7018C" w:rsidP="0075147B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4DDFF69" w14:textId="3850B9C2" w:rsidR="0066442E" w:rsidRPr="001E025F" w:rsidRDefault="0066442E">
      <w:pPr>
        <w:rPr>
          <w:rFonts w:asciiTheme="minorHAnsi" w:eastAsia="Calibri" w:hAnsiTheme="minorHAnsi"/>
          <w:color w:val="000000" w:themeColor="text1"/>
        </w:rPr>
      </w:pPr>
    </w:p>
    <w:p w14:paraId="0BF31269" w14:textId="44ADBB1B" w:rsidR="0044613E" w:rsidRPr="001E025F" w:rsidRDefault="0044613E">
      <w:pPr>
        <w:rPr>
          <w:rFonts w:asciiTheme="minorHAnsi" w:eastAsia="Calibri" w:hAnsiTheme="minorHAnsi"/>
          <w:color w:val="000000" w:themeColor="text1"/>
        </w:rPr>
      </w:pPr>
    </w:p>
    <w:p w14:paraId="57EFD3B6" w14:textId="2699C7A2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748C5582" w14:textId="46B95D41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503B585C" w14:textId="0FB9A1C8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5F803FC2" w14:textId="561AE7F7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6141DD8C" w14:textId="36DD3680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5F80A2E4" w14:textId="64F5EF39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49E75B36" w14:textId="4BA309F9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48C269C0" w14:textId="655FD1D9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28026FA3" w14:textId="4F03D229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60A25971" w14:textId="77777777" w:rsidR="00E7018C" w:rsidRPr="001E025F" w:rsidRDefault="00E7018C">
      <w:pPr>
        <w:rPr>
          <w:rFonts w:asciiTheme="minorHAnsi" w:eastAsia="Calibri" w:hAnsiTheme="minorHAnsi"/>
          <w:color w:val="000000" w:themeColor="text1"/>
        </w:rPr>
      </w:pPr>
    </w:p>
    <w:p w14:paraId="06DA7E71" w14:textId="0731774B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0FBA26BE" w14:textId="736D027A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3804F466" w14:textId="3120C8D8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51C5CD80" w14:textId="2C6988D5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67B32B58" w14:textId="5F92B23F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19CD0E94" w14:textId="6AB5089F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3E18B931" w14:textId="740D8822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462C868C" w14:textId="77777777" w:rsidR="00285725" w:rsidRPr="001E025F" w:rsidRDefault="00285725">
      <w:pPr>
        <w:rPr>
          <w:rFonts w:asciiTheme="minorHAnsi" w:eastAsia="Calibri" w:hAnsiTheme="minorHAnsi"/>
          <w:color w:val="000000" w:themeColor="text1"/>
        </w:rPr>
      </w:pPr>
    </w:p>
    <w:p w14:paraId="7A212EDA" w14:textId="660F47EC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748FB7B0" w14:textId="1ECAEDFE" w:rsidR="00D502F1" w:rsidRPr="001E025F" w:rsidRDefault="00D502F1">
      <w:pPr>
        <w:rPr>
          <w:rFonts w:asciiTheme="minorHAnsi" w:eastAsia="Calibri" w:hAnsiTheme="minorHAnsi"/>
          <w:color w:val="000000" w:themeColor="text1"/>
        </w:rPr>
      </w:pPr>
    </w:p>
    <w:p w14:paraId="69087C00" w14:textId="77777777" w:rsidR="00A7064B" w:rsidRPr="001E025F" w:rsidRDefault="00A7064B" w:rsidP="00A706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 w:cs="Calibri"/>
          <w:b/>
          <w:bCs/>
          <w:color w:val="000000"/>
          <w:sz w:val="22"/>
          <w:szCs w:val="22"/>
        </w:rPr>
        <w:lastRenderedPageBreak/>
        <w:t>Health and Safety Checklist</w:t>
      </w:r>
    </w:p>
    <w:p w14:paraId="0589F98D" w14:textId="0CA4287D" w:rsidR="00A7064B" w:rsidRPr="001E025F" w:rsidRDefault="00A7064B" w:rsidP="00A706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Date </w:t>
      </w:r>
      <w:r w:rsidR="00285725" w:rsidRPr="001E025F">
        <w:rPr>
          <w:rFonts w:asciiTheme="minorHAnsi" w:hAnsiTheme="minorHAnsi" w:cs="Calibri"/>
          <w:b/>
          <w:bCs/>
          <w:color w:val="000000"/>
          <w:sz w:val="22"/>
          <w:szCs w:val="22"/>
        </w:rPr>
        <w:t>Completed: _</w:t>
      </w:r>
      <w:r w:rsidRPr="001E025F">
        <w:rPr>
          <w:rFonts w:asciiTheme="minorHAnsi" w:hAnsiTheme="minorHAnsi" w:cs="Calibri"/>
          <w:b/>
          <w:bCs/>
          <w:color w:val="000000"/>
          <w:sz w:val="22"/>
          <w:szCs w:val="22"/>
        </w:rPr>
        <w:t>__________</w:t>
      </w:r>
    </w:p>
    <w:p w14:paraId="193738C4" w14:textId="77777777" w:rsidR="00A7064B" w:rsidRPr="001E025F" w:rsidRDefault="00A7064B" w:rsidP="00A7064B">
      <w:pPr>
        <w:rPr>
          <w:rFonts w:asciiTheme="minorHAnsi" w:hAnsi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3"/>
        <w:gridCol w:w="544"/>
        <w:gridCol w:w="483"/>
      </w:tblGrid>
      <w:tr w:rsidR="00A7064B" w:rsidRPr="001E025F" w14:paraId="73033D4F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86E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1621" w14:textId="77777777" w:rsidR="00A7064B" w:rsidRPr="001E025F" w:rsidRDefault="00A706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B659" w14:textId="77777777" w:rsidR="00A7064B" w:rsidRPr="001E025F" w:rsidRDefault="00A706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No</w:t>
            </w:r>
          </w:p>
        </w:tc>
      </w:tr>
      <w:tr w:rsidR="00A7064B" w:rsidRPr="001E025F" w14:paraId="57145818" w14:textId="77777777" w:rsidTr="00A7064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FCC1" w14:textId="77777777" w:rsidR="00A7064B" w:rsidRPr="001E025F" w:rsidRDefault="00A70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A. Food Preparation </w:t>
            </w:r>
          </w:p>
        </w:tc>
      </w:tr>
      <w:tr w:rsidR="00A7064B" w:rsidRPr="001E025F" w14:paraId="1CE95F50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84B5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1. Hands are washed before food is prepared and/or served in the classroom.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F47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25F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3F1BC951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320A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2. Raw meat and fish handled appropriately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8963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A069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57C552A2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F4DB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3. Pot handles turned to back of stove*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3387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7DD6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56406FBF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ED2A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B. Environment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35B5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253E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19E062DB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E362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1. Safety caps on electrical sockets*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ED6C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88A0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1192E545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216E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2. Electrical cords are inaccessible or secured*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69C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CC72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22FD1DC3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2FDA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3. No peeling or chipped paint in area children have access 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A957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6511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1C426C2D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7A7C" w14:textId="76500B3F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4. Smoke detectors or sprinklers installed (see </w:t>
            </w:r>
            <w:r w:rsidR="00285725" w:rsidRPr="001E025F">
              <w:rPr>
                <w:rFonts w:asciiTheme="minorHAnsi" w:hAnsiTheme="minorHAnsi"/>
                <w:color w:val="000000"/>
                <w:sz w:val="22"/>
                <w:szCs w:val="22"/>
              </w:rPr>
              <w:t>Rule in IL DCFS</w:t>
            </w:r>
            <w:r w:rsidR="00285725"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Section 406.8a.4 of Licensing Procedures for specific locations)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CD2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00EE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07AE67C0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E039" w14:textId="77777777" w:rsidR="00A7064B" w:rsidRPr="001E025F" w:rsidRDefault="00A7064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5. Rotary fan is child-safe (blades protected)</w:t>
            </w:r>
          </w:p>
          <w:p w14:paraId="3B3CB94A" w14:textId="10B2026E" w:rsidR="00285725" w:rsidRPr="001E025F" w:rsidRDefault="002857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158A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17D0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006CE5F4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A542" w14:textId="77777777" w:rsidR="00A7064B" w:rsidRPr="001E025F" w:rsidRDefault="00A7064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6. No protruding nails on furniture or boards </w:t>
            </w:r>
          </w:p>
          <w:p w14:paraId="48CED46A" w14:textId="4D8DAF44" w:rsidR="00285725" w:rsidRPr="001E025F" w:rsidRDefault="002857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D20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497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3628D158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7530" w14:textId="18372C34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7. Dangerous substances are locked away or out of reach (e.g., medicines, cleaning supplies, garden sprays, </w:t>
            </w:r>
            <w:r w:rsidR="00285725"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matches) *</w:t>
            </w: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B171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1CEF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09AE3A4B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F29C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8. Toys and objects small enough to be swallowed kept away from children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3C1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FE86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68353982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FA07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9. Children are not left in play pens, swings, jumpers, strollers or other restraints for more than half of the observation period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D3E1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49F6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49857FAF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1394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10. Area used for child care has enough light to read 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0F6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8957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4EAF0909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3571" w14:textId="3A74C61B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11. Temperature in area used for child care is comfortable (</w:t>
            </w:r>
            <w:r w:rsidR="00285725"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see </w:t>
            </w:r>
            <w:r w:rsidR="00285725" w:rsidRPr="001E025F">
              <w:rPr>
                <w:rFonts w:asciiTheme="minorHAnsi" w:hAnsiTheme="minorHAnsi"/>
                <w:color w:val="000000"/>
                <w:sz w:val="22"/>
                <w:szCs w:val="22"/>
              </w:rPr>
              <w:t>Rule in IL DCFS</w:t>
            </w:r>
            <w:r w:rsidR="00285725"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Section 406.8a.7 of Licensing Procedures for specific temperatures)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F3D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2785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0973921B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7171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12. Some fresh air in the area used for child care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C75B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B697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32198D8C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C1B8" w14:textId="17B7C82F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13. Good space for resting (home/</w:t>
            </w:r>
            <w:r w:rsidR="00285725"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classroom is quiet)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7442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B53B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2C86FE2A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0A08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14. Quiet area for sick children available and can be easily supervised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8409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30C6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40E370DC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49C1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15. Radiators and pipes covered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494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072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436DF68C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6DE7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lastRenderedPageBreak/>
              <w:t>C. Routines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29C9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C907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0FA9016E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2D00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1. Caregiver washes hands with soap and water after each diapering, when helping children with toileting, or when handling soiled clothing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588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12E1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06B6C2C0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89B92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2. Diapers/soiled clothing are checked and changed as needed (observe at least one checking during observation period, no prolonged odor)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1C3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0EB9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49115577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F6D3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3. Children's hands are washed after using the toilet or after diaper change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C38A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322A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39507379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98C3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4. Accessible place for children to wash hands (e.g., steps or stool near sink)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4536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F053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1A33E7F7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C232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5. Extra clothes available to change children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ED1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CBE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4451B4C1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B04B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6. Feeding is appropriate: cereal fed with spoon, sandwiches and finger food in small pieces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049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CCEF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381CD45F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3858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7. Children are not left unattended on changing tables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2E7B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0C76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5418732D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219E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D. Outdoor Play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93D2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CEEF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55425111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62B5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1. Covered sandbox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A00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2A6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2DCE6B9A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DF3A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2. Soft surface under swings (e.g., grass or dirt)*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9D0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9B45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481D162E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BC00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3. Helmets worn when riding two-wheelers or scooters*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29A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142E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44C6897D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CB03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4. No protruding nails on outdoor play equipment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05EF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857A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  <w:tr w:rsidR="00A7064B" w:rsidRPr="001E025F" w14:paraId="2AD4D669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571B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5. Outdoor play area free of animal feces or broken glass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605A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49B7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</w:tr>
    </w:tbl>
    <w:p w14:paraId="42324752" w14:textId="3B05F24B" w:rsidR="00A7064B" w:rsidRPr="001E025F" w:rsidRDefault="00A7064B" w:rsidP="00A7064B">
      <w:pPr>
        <w:pStyle w:val="NormalWeb"/>
        <w:spacing w:before="0" w:beforeAutospacing="0" w:after="200" w:afterAutospacing="0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  <w:r w:rsidRPr="001E025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The Institute for a Child Care Continuum, Bank Street College of Education and Mathematica Policy Research, Inc. </w:t>
      </w:r>
      <w:r w:rsidRPr="001E025F">
        <w:rPr>
          <w:rFonts w:asciiTheme="minorHAnsi" w:hAnsiTheme="minorHAnsi" w:cs="Calibri"/>
          <w:color w:val="000000"/>
          <w:sz w:val="22"/>
          <w:szCs w:val="22"/>
        </w:rPr>
        <w:br/>
        <w:t>*</w:t>
      </w:r>
      <w:r w:rsidRPr="001E025F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>Checklist modified to meet minimum Illinois DCFS licensing standards where appropriate</w:t>
      </w:r>
    </w:p>
    <w:p w14:paraId="6E2CF877" w14:textId="4E44E989" w:rsidR="00436A78" w:rsidRPr="001E025F" w:rsidRDefault="00436A78" w:rsidP="00A7064B">
      <w:pPr>
        <w:pStyle w:val="NormalWeb"/>
        <w:spacing w:before="0" w:beforeAutospacing="0" w:after="200" w:afterAutospacing="0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p w14:paraId="44C013CC" w14:textId="17C44996" w:rsidR="00436A78" w:rsidRPr="001E025F" w:rsidRDefault="00436A78" w:rsidP="00A7064B">
      <w:pPr>
        <w:pStyle w:val="NormalWeb"/>
        <w:spacing w:before="0" w:beforeAutospacing="0" w:after="200" w:afterAutospacing="0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p w14:paraId="6047B61D" w14:textId="3A226056" w:rsidR="00436A78" w:rsidRPr="001E025F" w:rsidRDefault="00436A78" w:rsidP="00A7064B">
      <w:pPr>
        <w:pStyle w:val="NormalWeb"/>
        <w:spacing w:before="0" w:beforeAutospacing="0" w:after="200" w:afterAutospacing="0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p w14:paraId="53D68900" w14:textId="6852A2F5" w:rsidR="00436A78" w:rsidRPr="001E025F" w:rsidRDefault="00436A78" w:rsidP="00A7064B">
      <w:pPr>
        <w:pStyle w:val="NormalWeb"/>
        <w:spacing w:before="0" w:beforeAutospacing="0" w:after="200" w:afterAutospacing="0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p w14:paraId="454288AA" w14:textId="77777777" w:rsidR="00436A78" w:rsidRPr="001E025F" w:rsidRDefault="00436A78" w:rsidP="00A7064B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</w:rPr>
      </w:pPr>
    </w:p>
    <w:p w14:paraId="1DE6F214" w14:textId="77777777" w:rsidR="00A7064B" w:rsidRPr="001E025F" w:rsidRDefault="00A7064B" w:rsidP="00A7064B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 w:cs="Calibri"/>
          <w:b/>
          <w:bCs/>
          <w:color w:val="000000"/>
          <w:sz w:val="22"/>
          <w:szCs w:val="22"/>
        </w:rPr>
        <w:t>Menu Planning Checklist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83"/>
        <w:gridCol w:w="12694"/>
      </w:tblGrid>
      <w:tr w:rsidR="00A7064B" w:rsidRPr="001E025F" w14:paraId="61669A1C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A236" w14:textId="77777777" w:rsidR="00A7064B" w:rsidRPr="001E025F" w:rsidRDefault="00A706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CD41" w14:textId="77777777" w:rsidR="00A7064B" w:rsidRPr="001E025F" w:rsidRDefault="00A706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1613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menus meet the U.S. Department of Agriculture (USDA) Child and Adult Care Food Program (CACFP) Meal Pattern requirements. </w:t>
            </w:r>
          </w:p>
        </w:tc>
      </w:tr>
      <w:tr w:rsidR="00A7064B" w:rsidRPr="001E025F" w14:paraId="6B48FA60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21C1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AD13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8214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Foods from all of the components required for each meal and snack are included.</w:t>
            </w:r>
          </w:p>
        </w:tc>
      </w:tr>
      <w:tr w:rsidR="00A7064B" w:rsidRPr="001E025F" w14:paraId="0B3724FA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2F2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FC2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5037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Serving sizes are correct for the ages of the children. </w:t>
            </w:r>
          </w:p>
        </w:tc>
      </w:tr>
      <w:tr w:rsidR="00A7064B" w:rsidRPr="001E025F" w14:paraId="10C15720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39E0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22E9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2AFF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Foods that have been approved as creditable by the USDA and my state agency are included.</w:t>
            </w:r>
          </w:p>
        </w:tc>
      </w:tr>
      <w:tr w:rsidR="00A7064B" w:rsidRPr="001E025F" w14:paraId="2D8BE32E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1BF9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05E2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948E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menus provide healthful foods. </w:t>
            </w:r>
          </w:p>
        </w:tc>
      </w:tr>
      <w:tr w:rsidR="00A7064B" w:rsidRPr="001E025F" w14:paraId="6E203A9D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1C26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BFB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78A5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A variety of foods each day are planned.</w:t>
            </w:r>
          </w:p>
        </w:tc>
      </w:tr>
      <w:tr w:rsidR="00A7064B" w:rsidRPr="001E025F" w14:paraId="379C180B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8FB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7B41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05EA8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main dishes for the week contain a variety of Meat/Meat Alternates. </w:t>
            </w:r>
          </w:p>
        </w:tc>
      </w:tr>
      <w:tr w:rsidR="00A7064B" w:rsidRPr="001E025F" w14:paraId="1D9BA90C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CA2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6D5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3BA9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A variety of Fruits/Vegetables for the week are planned.</w:t>
            </w:r>
          </w:p>
        </w:tc>
      </w:tr>
      <w:tr w:rsidR="00A7064B" w:rsidRPr="001E025F" w14:paraId="1B2ADBC8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055A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3F49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BB72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Several fresh fruits and vegetables in meals and snacks are included.</w:t>
            </w:r>
          </w:p>
        </w:tc>
      </w:tr>
      <w:tr w:rsidR="00A7064B" w:rsidRPr="001E025F" w14:paraId="33A42597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598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6485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042E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A variety of Grains/Breads for the week are planned.</w:t>
            </w:r>
          </w:p>
        </w:tc>
      </w:tr>
      <w:tr w:rsidR="00A7064B" w:rsidRPr="001E025F" w14:paraId="2F26C3FA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D345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C780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2D47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Some raw vegetables, fruits, and whole-grain breads and cereals for fiber are included.</w:t>
            </w:r>
          </w:p>
        </w:tc>
      </w:tr>
      <w:tr w:rsidR="00A7064B" w:rsidRPr="001E025F" w14:paraId="22333C14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16B9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AD4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FA46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number of fried and high-fat foods on the week’s menu are limited.</w:t>
            </w:r>
          </w:p>
        </w:tc>
      </w:tr>
      <w:tr w:rsidR="00A7064B" w:rsidRPr="001E025F" w14:paraId="6486ECA5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8D4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B79B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94D7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number of sweets such as cookies, cakes, brownies, doughnuts, and sweet cereals are limited.</w:t>
            </w:r>
          </w:p>
        </w:tc>
      </w:tr>
      <w:tr w:rsidR="00A7064B" w:rsidRPr="001E025F" w14:paraId="38B4E07B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6F8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467F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3A8D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Few high salt (sodium) foods such as luncheon meats, wieners, and processed foods are planned.</w:t>
            </w:r>
          </w:p>
        </w:tc>
      </w:tr>
      <w:tr w:rsidR="00A7064B" w:rsidRPr="001E025F" w14:paraId="0690D836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9D70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817E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9444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Foods that are good sources of vitamin A are included. </w:t>
            </w:r>
          </w:p>
        </w:tc>
      </w:tr>
      <w:tr w:rsidR="00A7064B" w:rsidRPr="001E025F" w14:paraId="35992185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4B7B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B2E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46A0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Foods that are good sources of vitamin C are included.</w:t>
            </w:r>
          </w:p>
        </w:tc>
      </w:tr>
      <w:tr w:rsidR="00A7064B" w:rsidRPr="001E025F" w14:paraId="76C24001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CA67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AF2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84DEB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Foods that are good sources of iron are included.</w:t>
            </w:r>
          </w:p>
        </w:tc>
      </w:tr>
      <w:tr w:rsidR="00A7064B" w:rsidRPr="001E025F" w14:paraId="214923D1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6E83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4CB7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DA00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Foods that could cause choking in young children are not included.</w:t>
            </w:r>
          </w:p>
        </w:tc>
      </w:tr>
      <w:tr w:rsidR="00A7064B" w:rsidRPr="001E025F" w14:paraId="0827B04F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DF65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F0B2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AFB0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Menus are appealing. </w:t>
            </w:r>
          </w:p>
        </w:tc>
      </w:tr>
      <w:tr w:rsidR="00A7064B" w:rsidRPr="001E025F" w14:paraId="19D9BDD1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711B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11AC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A683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menus include foods that are different shapes. </w:t>
            </w:r>
          </w:p>
        </w:tc>
      </w:tr>
      <w:tr w:rsidR="00A7064B" w:rsidRPr="001E025F" w14:paraId="0C8A9D50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C6A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CD31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8B52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menus include foods that are different colors. </w:t>
            </w:r>
          </w:p>
        </w:tc>
      </w:tr>
      <w:tr w:rsidR="00A7064B" w:rsidRPr="001E025F" w14:paraId="0AF62005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B558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BC0B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F25A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menus include foods that have different textures. </w:t>
            </w:r>
          </w:p>
        </w:tc>
      </w:tr>
      <w:tr w:rsidR="00A7064B" w:rsidRPr="001E025F" w14:paraId="1848FF67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1192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D8E5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8E46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menus include foods that have different tastes. </w:t>
            </w:r>
          </w:p>
        </w:tc>
      </w:tr>
      <w:tr w:rsidR="00A7064B" w:rsidRPr="001E025F" w14:paraId="55CCAE87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E284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C276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00E9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likes and dislikes of the children and their parents were taken into account.</w:t>
            </w:r>
          </w:p>
        </w:tc>
      </w:tr>
      <w:tr w:rsidR="00A7064B" w:rsidRPr="001E025F" w14:paraId="66F81CD0" w14:textId="77777777" w:rsidTr="00A70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609D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2C45" w14:textId="77777777" w:rsidR="00A7064B" w:rsidRPr="001E025F" w:rsidRDefault="00A7064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269C" w14:textId="77777777" w:rsidR="00A7064B" w:rsidRPr="001E025F" w:rsidRDefault="00A7064B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1E025F"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menus introduced new foods along with familiar foods the children already like. </w:t>
            </w:r>
          </w:p>
        </w:tc>
      </w:tr>
    </w:tbl>
    <w:p w14:paraId="5776585D" w14:textId="77777777" w:rsidR="00A7064B" w:rsidRPr="001E025F" w:rsidRDefault="00A7064B" w:rsidP="00A7064B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 w:cs="Calibri"/>
          <w:color w:val="000000"/>
          <w:sz w:val="22"/>
          <w:szCs w:val="22"/>
        </w:rPr>
        <w:t>Adapted from Resources found at:</w:t>
      </w:r>
    </w:p>
    <w:p w14:paraId="7228CAD6" w14:textId="77777777" w:rsidR="00A7064B" w:rsidRPr="001E025F" w:rsidRDefault="00A7064B" w:rsidP="00A7064B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</w:rPr>
      </w:pPr>
      <w:r w:rsidRPr="001E025F">
        <w:rPr>
          <w:rFonts w:asciiTheme="minorHAnsi" w:hAnsiTheme="minorHAnsi" w:cs="Calibri"/>
          <w:color w:val="000000"/>
          <w:sz w:val="22"/>
          <w:szCs w:val="22"/>
        </w:rPr>
        <w:t>National Food Service Management Institute</w:t>
      </w:r>
      <w:r w:rsidRPr="001E025F">
        <w:rPr>
          <w:rFonts w:asciiTheme="minorHAnsi" w:hAnsiTheme="minorHAnsi" w:cs="Calibri"/>
          <w:color w:val="000000"/>
          <w:sz w:val="22"/>
          <w:szCs w:val="22"/>
        </w:rPr>
        <w:br/>
        <w:t xml:space="preserve">Available at:  </w:t>
      </w:r>
      <w:hyperlink r:id="rId8" w:history="1">
        <w:r w:rsidRPr="001E025F">
          <w:rPr>
            <w:rStyle w:val="Hyperlink"/>
            <w:rFonts w:asciiTheme="minorHAnsi" w:hAnsiTheme="minorHAnsi" w:cs="Calibri"/>
            <w:color w:val="1155CC"/>
            <w:sz w:val="22"/>
            <w:szCs w:val="22"/>
          </w:rPr>
          <w:t>https://theicn.org/cacfp</w:t>
        </w:r>
      </w:hyperlink>
    </w:p>
    <w:p w14:paraId="21FA78E4" w14:textId="77777777" w:rsidR="00A7064B" w:rsidRPr="001E025F" w:rsidRDefault="00A7064B" w:rsidP="00A7064B">
      <w:pPr>
        <w:spacing w:after="240"/>
        <w:rPr>
          <w:rFonts w:asciiTheme="minorHAnsi" w:hAnsiTheme="minorHAnsi"/>
        </w:rPr>
      </w:pPr>
    </w:p>
    <w:bookmarkEnd w:id="0"/>
    <w:p w14:paraId="6A18F7DF" w14:textId="77777777" w:rsidR="00A7064B" w:rsidRPr="001E025F" w:rsidRDefault="00A7064B">
      <w:pPr>
        <w:rPr>
          <w:rFonts w:asciiTheme="minorHAnsi" w:eastAsia="Calibri" w:hAnsiTheme="minorHAnsi"/>
          <w:color w:val="000000" w:themeColor="text1"/>
        </w:rPr>
      </w:pPr>
    </w:p>
    <w:sectPr w:rsidR="00A7064B" w:rsidRPr="001E025F" w:rsidSect="00655374">
      <w:footerReference w:type="even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C0B7" w14:textId="77777777" w:rsidR="00DE4DCF" w:rsidRDefault="00DE4DCF" w:rsidP="004C59D7">
      <w:r>
        <w:separator/>
      </w:r>
    </w:p>
  </w:endnote>
  <w:endnote w:type="continuationSeparator" w:id="0">
    <w:p w14:paraId="4314BF85" w14:textId="77777777" w:rsidR="00DE4DCF" w:rsidRDefault="00DE4DCF" w:rsidP="004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8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C4BFC" w14:textId="428EF71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4F372" w14:textId="77777777" w:rsidR="004C59D7" w:rsidRDefault="004C59D7" w:rsidP="004C5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87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48449" w14:textId="40E0FA09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9D7">
          <w:rPr>
            <w:rStyle w:val="PageNumber"/>
          </w:rPr>
          <w:fldChar w:fldCharType="begin"/>
        </w:r>
        <w:r w:rsidRPr="004C59D7">
          <w:rPr>
            <w:rStyle w:val="PageNumber"/>
          </w:rPr>
          <w:instrText xml:space="preserve"> PAGE </w:instrText>
        </w:r>
        <w:r w:rsidRPr="004C59D7">
          <w:rPr>
            <w:rStyle w:val="PageNumber"/>
          </w:rPr>
          <w:fldChar w:fldCharType="separate"/>
        </w:r>
        <w:r w:rsidR="00470C90">
          <w:rPr>
            <w:rStyle w:val="PageNumber"/>
            <w:noProof/>
          </w:rPr>
          <w:t>5</w:t>
        </w:r>
        <w:r w:rsidRPr="004C59D7">
          <w:rPr>
            <w:rStyle w:val="PageNumber"/>
          </w:rPr>
          <w:fldChar w:fldCharType="end"/>
        </w:r>
      </w:p>
    </w:sdtContent>
  </w:sdt>
  <w:p w14:paraId="2B0EDF98" w14:textId="77777777" w:rsidR="004C59D7" w:rsidRDefault="004C59D7" w:rsidP="004C5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1451" w14:textId="77777777" w:rsidR="00DE4DCF" w:rsidRDefault="00DE4DCF" w:rsidP="004C59D7">
      <w:r>
        <w:separator/>
      </w:r>
    </w:p>
  </w:footnote>
  <w:footnote w:type="continuationSeparator" w:id="0">
    <w:p w14:paraId="5BBF6026" w14:textId="77777777" w:rsidR="00DE4DCF" w:rsidRDefault="00DE4DCF" w:rsidP="004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58A"/>
    <w:multiLevelType w:val="hybridMultilevel"/>
    <w:tmpl w:val="15629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2990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A6A1B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5295B"/>
    <w:multiLevelType w:val="hybridMultilevel"/>
    <w:tmpl w:val="6ABAD76C"/>
    <w:lvl w:ilvl="0" w:tplc="B80C56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6B03"/>
    <w:multiLevelType w:val="multilevel"/>
    <w:tmpl w:val="3A3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A5BC6"/>
    <w:multiLevelType w:val="hybridMultilevel"/>
    <w:tmpl w:val="BA305348"/>
    <w:lvl w:ilvl="0" w:tplc="B80C56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3F6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96E12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E5D5B"/>
    <w:multiLevelType w:val="hybridMultilevel"/>
    <w:tmpl w:val="770A4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BE4321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D12A9"/>
    <w:multiLevelType w:val="multilevel"/>
    <w:tmpl w:val="3B00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845FC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E11BB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341F8"/>
    <w:multiLevelType w:val="hybridMultilevel"/>
    <w:tmpl w:val="7BD05784"/>
    <w:lvl w:ilvl="0" w:tplc="B80C56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18D5"/>
    <w:multiLevelType w:val="hybridMultilevel"/>
    <w:tmpl w:val="9E8E40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6B6D3E"/>
    <w:multiLevelType w:val="hybridMultilevel"/>
    <w:tmpl w:val="5FBC3880"/>
    <w:lvl w:ilvl="0" w:tplc="729C2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73F1A"/>
    <w:multiLevelType w:val="hybridMultilevel"/>
    <w:tmpl w:val="2944A2BA"/>
    <w:lvl w:ilvl="0" w:tplc="B80C56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1F8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D106B"/>
    <w:multiLevelType w:val="multilevel"/>
    <w:tmpl w:val="BFC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7"/>
  </w:num>
  <w:num w:numId="12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2"/>
  </w:num>
  <w:num w:numId="14">
    <w:abstractNumId w:val="11"/>
  </w:num>
  <w:num w:numId="15">
    <w:abstractNumId w:val="2"/>
  </w:num>
  <w:num w:numId="16">
    <w:abstractNumId w:val="10"/>
    <w:lvlOverride w:ilvl="0">
      <w:lvl w:ilvl="0">
        <w:numFmt w:val="upperLetter"/>
        <w:lvlText w:val="%1."/>
        <w:lvlJc w:val="left"/>
      </w:lvl>
    </w:lvlOverride>
  </w:num>
  <w:num w:numId="17">
    <w:abstractNumId w:val="14"/>
  </w:num>
  <w:num w:numId="18">
    <w:abstractNumId w:val="15"/>
  </w:num>
  <w:num w:numId="19">
    <w:abstractNumId w:val="5"/>
  </w:num>
  <w:num w:numId="20">
    <w:abstractNumId w:val="8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F"/>
    <w:rsid w:val="00001D51"/>
    <w:rsid w:val="000037A5"/>
    <w:rsid w:val="00033B4C"/>
    <w:rsid w:val="00045EFB"/>
    <w:rsid w:val="00050A8D"/>
    <w:rsid w:val="00076946"/>
    <w:rsid w:val="000779FA"/>
    <w:rsid w:val="000844A5"/>
    <w:rsid w:val="00084A5F"/>
    <w:rsid w:val="00093A39"/>
    <w:rsid w:val="000A0C47"/>
    <w:rsid w:val="000C3527"/>
    <w:rsid w:val="000E0F26"/>
    <w:rsid w:val="000F7AFE"/>
    <w:rsid w:val="000F7F6D"/>
    <w:rsid w:val="0014366C"/>
    <w:rsid w:val="00153EA6"/>
    <w:rsid w:val="00161E60"/>
    <w:rsid w:val="00182A2D"/>
    <w:rsid w:val="001A6298"/>
    <w:rsid w:val="001C0030"/>
    <w:rsid w:val="001D28E7"/>
    <w:rsid w:val="001D69B5"/>
    <w:rsid w:val="001E025F"/>
    <w:rsid w:val="001E4F86"/>
    <w:rsid w:val="002025C1"/>
    <w:rsid w:val="0022646A"/>
    <w:rsid w:val="00240856"/>
    <w:rsid w:val="0025107A"/>
    <w:rsid w:val="002545BE"/>
    <w:rsid w:val="00255994"/>
    <w:rsid w:val="002770AC"/>
    <w:rsid w:val="002803A2"/>
    <w:rsid w:val="00285725"/>
    <w:rsid w:val="00285C23"/>
    <w:rsid w:val="002A2120"/>
    <w:rsid w:val="002D7E93"/>
    <w:rsid w:val="002F47E7"/>
    <w:rsid w:val="003043A3"/>
    <w:rsid w:val="003149F5"/>
    <w:rsid w:val="003200FB"/>
    <w:rsid w:val="00332C77"/>
    <w:rsid w:val="00333879"/>
    <w:rsid w:val="003540AD"/>
    <w:rsid w:val="0037411C"/>
    <w:rsid w:val="00391670"/>
    <w:rsid w:val="003931DE"/>
    <w:rsid w:val="003A53D9"/>
    <w:rsid w:val="003B79E5"/>
    <w:rsid w:val="003E5B9C"/>
    <w:rsid w:val="004177F2"/>
    <w:rsid w:val="00430F52"/>
    <w:rsid w:val="00436651"/>
    <w:rsid w:val="00436A78"/>
    <w:rsid w:val="00445A45"/>
    <w:rsid w:val="0044613E"/>
    <w:rsid w:val="00450740"/>
    <w:rsid w:val="00456EA8"/>
    <w:rsid w:val="00470C90"/>
    <w:rsid w:val="004A0BA1"/>
    <w:rsid w:val="004A6557"/>
    <w:rsid w:val="004C1EDC"/>
    <w:rsid w:val="004C59D7"/>
    <w:rsid w:val="004D5693"/>
    <w:rsid w:val="004D7F52"/>
    <w:rsid w:val="00506833"/>
    <w:rsid w:val="00522811"/>
    <w:rsid w:val="0052634A"/>
    <w:rsid w:val="00530CFB"/>
    <w:rsid w:val="00533C49"/>
    <w:rsid w:val="005636F5"/>
    <w:rsid w:val="00565A9A"/>
    <w:rsid w:val="0059785F"/>
    <w:rsid w:val="005A566E"/>
    <w:rsid w:val="005A7AE4"/>
    <w:rsid w:val="005E0438"/>
    <w:rsid w:val="005E50CE"/>
    <w:rsid w:val="00614058"/>
    <w:rsid w:val="00617405"/>
    <w:rsid w:val="00643FCE"/>
    <w:rsid w:val="00644A58"/>
    <w:rsid w:val="00645580"/>
    <w:rsid w:val="00647A6C"/>
    <w:rsid w:val="00655374"/>
    <w:rsid w:val="0066442E"/>
    <w:rsid w:val="006670B4"/>
    <w:rsid w:val="00675E52"/>
    <w:rsid w:val="0068526F"/>
    <w:rsid w:val="00695755"/>
    <w:rsid w:val="00696D5B"/>
    <w:rsid w:val="006A7A2F"/>
    <w:rsid w:val="006B5A98"/>
    <w:rsid w:val="006C3B45"/>
    <w:rsid w:val="006C4C03"/>
    <w:rsid w:val="006C51E2"/>
    <w:rsid w:val="006D52C2"/>
    <w:rsid w:val="006D6551"/>
    <w:rsid w:val="006E792A"/>
    <w:rsid w:val="006F4E4A"/>
    <w:rsid w:val="00702D3B"/>
    <w:rsid w:val="00705C47"/>
    <w:rsid w:val="00722A4D"/>
    <w:rsid w:val="00725C91"/>
    <w:rsid w:val="00742D44"/>
    <w:rsid w:val="00755D74"/>
    <w:rsid w:val="00775F22"/>
    <w:rsid w:val="0079108D"/>
    <w:rsid w:val="007B4BD8"/>
    <w:rsid w:val="007D1363"/>
    <w:rsid w:val="007F6617"/>
    <w:rsid w:val="0081006F"/>
    <w:rsid w:val="00810547"/>
    <w:rsid w:val="0081259D"/>
    <w:rsid w:val="00824779"/>
    <w:rsid w:val="00825E03"/>
    <w:rsid w:val="00840198"/>
    <w:rsid w:val="0085508A"/>
    <w:rsid w:val="00857C51"/>
    <w:rsid w:val="00860135"/>
    <w:rsid w:val="00883757"/>
    <w:rsid w:val="008847F5"/>
    <w:rsid w:val="008F04EC"/>
    <w:rsid w:val="008F4B7A"/>
    <w:rsid w:val="0090791F"/>
    <w:rsid w:val="00950A4F"/>
    <w:rsid w:val="009C79C8"/>
    <w:rsid w:val="009E6D6F"/>
    <w:rsid w:val="009F4CD4"/>
    <w:rsid w:val="00A24094"/>
    <w:rsid w:val="00A7064B"/>
    <w:rsid w:val="00A7405B"/>
    <w:rsid w:val="00A864AD"/>
    <w:rsid w:val="00AA0862"/>
    <w:rsid w:val="00AB2191"/>
    <w:rsid w:val="00AD6ECD"/>
    <w:rsid w:val="00AE4916"/>
    <w:rsid w:val="00B010A3"/>
    <w:rsid w:val="00B10B97"/>
    <w:rsid w:val="00B11AB7"/>
    <w:rsid w:val="00B175A5"/>
    <w:rsid w:val="00B315B2"/>
    <w:rsid w:val="00B32EAE"/>
    <w:rsid w:val="00B356CB"/>
    <w:rsid w:val="00B41B5C"/>
    <w:rsid w:val="00B70455"/>
    <w:rsid w:val="00B81710"/>
    <w:rsid w:val="00B95B11"/>
    <w:rsid w:val="00BA600F"/>
    <w:rsid w:val="00BC64D2"/>
    <w:rsid w:val="00BD128C"/>
    <w:rsid w:val="00BD54FB"/>
    <w:rsid w:val="00BD68C1"/>
    <w:rsid w:val="00BE4C49"/>
    <w:rsid w:val="00BF5C21"/>
    <w:rsid w:val="00C12C03"/>
    <w:rsid w:val="00C12EC5"/>
    <w:rsid w:val="00C2356F"/>
    <w:rsid w:val="00C472EC"/>
    <w:rsid w:val="00C552B8"/>
    <w:rsid w:val="00C66AA7"/>
    <w:rsid w:val="00C74B27"/>
    <w:rsid w:val="00C92627"/>
    <w:rsid w:val="00CA6AF0"/>
    <w:rsid w:val="00CB1407"/>
    <w:rsid w:val="00CD533C"/>
    <w:rsid w:val="00CE12D1"/>
    <w:rsid w:val="00CE501B"/>
    <w:rsid w:val="00CE7ED7"/>
    <w:rsid w:val="00D3216F"/>
    <w:rsid w:val="00D42330"/>
    <w:rsid w:val="00D502F1"/>
    <w:rsid w:val="00D65319"/>
    <w:rsid w:val="00D67A05"/>
    <w:rsid w:val="00D71622"/>
    <w:rsid w:val="00D76F90"/>
    <w:rsid w:val="00D80342"/>
    <w:rsid w:val="00DA5996"/>
    <w:rsid w:val="00DE4DCF"/>
    <w:rsid w:val="00DF7071"/>
    <w:rsid w:val="00E05A18"/>
    <w:rsid w:val="00E16E01"/>
    <w:rsid w:val="00E37B04"/>
    <w:rsid w:val="00E7018C"/>
    <w:rsid w:val="00E9468D"/>
    <w:rsid w:val="00EA30F7"/>
    <w:rsid w:val="00EA6DB3"/>
    <w:rsid w:val="00EB2198"/>
    <w:rsid w:val="00EC0E82"/>
    <w:rsid w:val="00F13FB4"/>
    <w:rsid w:val="00F1610C"/>
    <w:rsid w:val="00F3603C"/>
    <w:rsid w:val="00F610C9"/>
    <w:rsid w:val="00F81E1F"/>
    <w:rsid w:val="00F82885"/>
    <w:rsid w:val="00F90635"/>
    <w:rsid w:val="00FA3A8A"/>
    <w:rsid w:val="00FA4793"/>
    <w:rsid w:val="00FA59EB"/>
    <w:rsid w:val="00FC142A"/>
    <w:rsid w:val="00FC554D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561"/>
  <w15:docId w15:val="{87A8A436-F4B0-234A-857C-53F15E6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C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655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odyText">
    <w:name w:val="Body Text"/>
    <w:basedOn w:val="Normal"/>
    <w:link w:val="BodyTextChar"/>
    <w:semiHidden/>
    <w:rsid w:val="0085508A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5508A"/>
    <w:rPr>
      <w:rFonts w:ascii="Times" w:eastAsia="Times" w:hAnsi="Times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44A5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44A5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9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6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4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7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2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5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9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icn.org/cacf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e.il.us/dcfs/docs/4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Hamann, Kira</cp:lastModifiedBy>
  <cp:revision>8</cp:revision>
  <dcterms:created xsi:type="dcterms:W3CDTF">2019-08-14T14:22:00Z</dcterms:created>
  <dcterms:modified xsi:type="dcterms:W3CDTF">2019-10-08T20:38:00Z</dcterms:modified>
</cp:coreProperties>
</file>