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19131" w14:textId="1AC56CEE" w:rsidR="00DD4C42" w:rsidRPr="00954C3A" w:rsidRDefault="00DD4C42">
      <w:pPr>
        <w:rPr>
          <w:rFonts w:ascii="Times" w:hAnsi="Times"/>
          <w:sz w:val="16"/>
          <w:szCs w:val="16"/>
        </w:rPr>
      </w:pPr>
    </w:p>
    <w:tbl>
      <w:tblPr>
        <w:tblStyle w:val="TableGrid"/>
        <w:tblW w:w="14328" w:type="dxa"/>
        <w:tblLayout w:type="fixed"/>
        <w:tblLook w:val="04A0" w:firstRow="1" w:lastRow="0" w:firstColumn="1" w:lastColumn="0" w:noHBand="0" w:noVBand="1"/>
        <w:tblCaption w:val=""/>
        <w:tblDescription w:val=""/>
      </w:tblPr>
      <w:tblGrid>
        <w:gridCol w:w="2100"/>
        <w:gridCol w:w="2886"/>
        <w:gridCol w:w="2887"/>
        <w:gridCol w:w="2886"/>
        <w:gridCol w:w="2710"/>
        <w:gridCol w:w="859"/>
      </w:tblGrid>
      <w:tr w:rsidR="00954C3A" w:rsidRPr="000216D2" w14:paraId="6AB42681" w14:textId="77777777" w:rsidTr="0070298E">
        <w:trPr>
          <w:trHeight w:val="233"/>
          <w:tblHeader/>
        </w:trPr>
        <w:tc>
          <w:tcPr>
            <w:tcW w:w="14328" w:type="dxa"/>
            <w:gridSpan w:val="6"/>
            <w:shd w:val="clear" w:color="auto" w:fill="auto"/>
          </w:tcPr>
          <w:p w14:paraId="0588C32C" w14:textId="548030D4" w:rsidR="00A624A2" w:rsidRPr="000216D2" w:rsidRDefault="00DF4BE6" w:rsidP="00A624A2">
            <w:pPr>
              <w:jc w:val="center"/>
              <w:rPr>
                <w:rFonts w:ascii="Times" w:eastAsia="Times" w:hAnsi="Times" w:cs="Times"/>
                <w:b/>
                <w:bCs/>
                <w:sz w:val="20"/>
                <w:szCs w:val="20"/>
              </w:rPr>
            </w:pPr>
            <w:r w:rsidRPr="000216D2">
              <w:rPr>
                <w:rFonts w:ascii="Times" w:eastAsia="Times" w:hAnsi="Times" w:cs="Times"/>
                <w:b/>
                <w:bCs/>
                <w:sz w:val="20"/>
                <w:szCs w:val="20"/>
              </w:rPr>
              <w:t>Family Specialist</w:t>
            </w:r>
            <w:r w:rsidR="00D130B8" w:rsidRPr="000216D2">
              <w:rPr>
                <w:rFonts w:ascii="Times" w:eastAsia="Times" w:hAnsi="Times" w:cs="Times"/>
                <w:b/>
                <w:bCs/>
                <w:sz w:val="20"/>
                <w:szCs w:val="20"/>
              </w:rPr>
              <w:t xml:space="preserve"> </w:t>
            </w:r>
            <w:r w:rsidR="000216D2" w:rsidRPr="000216D2">
              <w:rPr>
                <w:rFonts w:ascii="Times" w:eastAsia="Times" w:hAnsi="Times" w:cs="Times"/>
                <w:b/>
                <w:bCs/>
                <w:sz w:val="20"/>
                <w:szCs w:val="20"/>
              </w:rPr>
              <w:t>Personal &amp; Professional Development</w:t>
            </w:r>
            <w:r w:rsidR="5769AE7D" w:rsidRPr="000216D2">
              <w:rPr>
                <w:rFonts w:ascii="Times" w:eastAsia="Times" w:hAnsi="Times" w:cs="Times"/>
                <w:b/>
                <w:bCs/>
                <w:sz w:val="20"/>
                <w:szCs w:val="20"/>
              </w:rPr>
              <w:t xml:space="preserve"> Master Rubric</w:t>
            </w:r>
          </w:p>
        </w:tc>
      </w:tr>
      <w:tr w:rsidR="0070298E" w:rsidRPr="000216D2" w14:paraId="1E5354C8" w14:textId="77777777" w:rsidTr="0070298E">
        <w:trPr>
          <w:trHeight w:val="137"/>
          <w:tblHeader/>
        </w:trPr>
        <w:tc>
          <w:tcPr>
            <w:tcW w:w="2100" w:type="dxa"/>
            <w:tcBorders>
              <w:bottom w:val="single" w:sz="4" w:space="0" w:color="auto"/>
            </w:tcBorders>
            <w:shd w:val="clear" w:color="auto" w:fill="E0E0E0"/>
          </w:tcPr>
          <w:p w14:paraId="0D49FE26" w14:textId="02E8099D" w:rsidR="00DD4C42" w:rsidRPr="000216D2" w:rsidRDefault="5769AE7D" w:rsidP="00DD4C42">
            <w:pPr>
              <w:rPr>
                <w:rFonts w:ascii="Times" w:hAnsi="Times"/>
                <w:b/>
                <w:sz w:val="20"/>
                <w:szCs w:val="20"/>
              </w:rPr>
            </w:pPr>
            <w:r w:rsidRPr="000216D2">
              <w:rPr>
                <w:rFonts w:ascii="Times" w:eastAsia="Times" w:hAnsi="Times" w:cs="Times"/>
                <w:b/>
                <w:bCs/>
                <w:sz w:val="20"/>
                <w:szCs w:val="20"/>
              </w:rPr>
              <w:t>Competency</w:t>
            </w:r>
          </w:p>
        </w:tc>
        <w:tc>
          <w:tcPr>
            <w:tcW w:w="2886" w:type="dxa"/>
            <w:tcBorders>
              <w:bottom w:val="single" w:sz="4" w:space="0" w:color="auto"/>
            </w:tcBorders>
            <w:shd w:val="clear" w:color="auto" w:fill="E0E0E0"/>
          </w:tcPr>
          <w:p w14:paraId="6AA7B877" w14:textId="77777777" w:rsidR="00DD4C42" w:rsidRPr="000216D2" w:rsidRDefault="5769AE7D" w:rsidP="00DD4C42">
            <w:pPr>
              <w:jc w:val="center"/>
              <w:rPr>
                <w:rFonts w:ascii="Times" w:hAnsi="Times"/>
                <w:b/>
                <w:sz w:val="20"/>
                <w:szCs w:val="20"/>
              </w:rPr>
            </w:pPr>
            <w:r w:rsidRPr="000216D2">
              <w:rPr>
                <w:rFonts w:ascii="Times" w:eastAsia="Times" w:hAnsi="Times" w:cs="Times"/>
                <w:b/>
                <w:bCs/>
                <w:sz w:val="20"/>
                <w:szCs w:val="20"/>
              </w:rPr>
              <w:t>Distinguished</w:t>
            </w:r>
          </w:p>
        </w:tc>
        <w:tc>
          <w:tcPr>
            <w:tcW w:w="2887" w:type="dxa"/>
            <w:tcBorders>
              <w:bottom w:val="single" w:sz="4" w:space="0" w:color="auto"/>
            </w:tcBorders>
            <w:shd w:val="clear" w:color="auto" w:fill="E0E0E0"/>
          </w:tcPr>
          <w:p w14:paraId="3F5CA411" w14:textId="77777777" w:rsidR="00DD4C42" w:rsidRPr="000216D2" w:rsidRDefault="5769AE7D" w:rsidP="00DD4C42">
            <w:pPr>
              <w:jc w:val="center"/>
              <w:rPr>
                <w:rFonts w:ascii="Times" w:hAnsi="Times"/>
                <w:b/>
                <w:sz w:val="20"/>
                <w:szCs w:val="20"/>
              </w:rPr>
            </w:pPr>
            <w:r w:rsidRPr="000216D2">
              <w:rPr>
                <w:rFonts w:ascii="Times" w:eastAsia="Times" w:hAnsi="Times" w:cs="Times"/>
                <w:b/>
                <w:bCs/>
                <w:sz w:val="20"/>
                <w:szCs w:val="20"/>
              </w:rPr>
              <w:t>Proficient</w:t>
            </w:r>
          </w:p>
        </w:tc>
        <w:tc>
          <w:tcPr>
            <w:tcW w:w="2886" w:type="dxa"/>
            <w:tcBorders>
              <w:bottom w:val="single" w:sz="4" w:space="0" w:color="auto"/>
            </w:tcBorders>
            <w:shd w:val="clear" w:color="auto" w:fill="E0E0E0"/>
          </w:tcPr>
          <w:p w14:paraId="600EFD29" w14:textId="77777777" w:rsidR="00DD4C42" w:rsidRPr="000216D2" w:rsidRDefault="5769AE7D" w:rsidP="00DD4C42">
            <w:pPr>
              <w:jc w:val="center"/>
              <w:rPr>
                <w:rFonts w:ascii="Times" w:hAnsi="Times"/>
                <w:b/>
                <w:sz w:val="20"/>
                <w:szCs w:val="20"/>
              </w:rPr>
            </w:pPr>
            <w:r w:rsidRPr="000216D2">
              <w:rPr>
                <w:rFonts w:ascii="Times" w:eastAsia="Times" w:hAnsi="Times" w:cs="Times"/>
                <w:b/>
                <w:bCs/>
                <w:sz w:val="20"/>
                <w:szCs w:val="20"/>
              </w:rPr>
              <w:t>Needs Improvement</w:t>
            </w:r>
          </w:p>
        </w:tc>
        <w:tc>
          <w:tcPr>
            <w:tcW w:w="2710" w:type="dxa"/>
            <w:tcBorders>
              <w:bottom w:val="single" w:sz="4" w:space="0" w:color="auto"/>
            </w:tcBorders>
            <w:shd w:val="clear" w:color="auto" w:fill="E0E0E0"/>
          </w:tcPr>
          <w:p w14:paraId="3A12F7B2" w14:textId="77777777" w:rsidR="00DD4C42" w:rsidRPr="000216D2" w:rsidRDefault="5769AE7D" w:rsidP="00DD4C42">
            <w:pPr>
              <w:jc w:val="center"/>
              <w:rPr>
                <w:rFonts w:ascii="Times" w:hAnsi="Times"/>
                <w:b/>
                <w:sz w:val="20"/>
                <w:szCs w:val="20"/>
              </w:rPr>
            </w:pPr>
            <w:r w:rsidRPr="000216D2">
              <w:rPr>
                <w:rFonts w:ascii="Times" w:eastAsia="Times" w:hAnsi="Times" w:cs="Times"/>
                <w:b/>
                <w:bCs/>
                <w:sz w:val="20"/>
                <w:szCs w:val="20"/>
              </w:rPr>
              <w:t>Unsatisfactory</w:t>
            </w:r>
          </w:p>
        </w:tc>
        <w:tc>
          <w:tcPr>
            <w:tcW w:w="859" w:type="dxa"/>
            <w:tcBorders>
              <w:bottom w:val="single" w:sz="4" w:space="0" w:color="auto"/>
            </w:tcBorders>
            <w:shd w:val="clear" w:color="auto" w:fill="E0E0E0"/>
          </w:tcPr>
          <w:p w14:paraId="04B52D6D" w14:textId="77777777" w:rsidR="00DD4C42" w:rsidRPr="000216D2" w:rsidRDefault="5769AE7D" w:rsidP="00DD4C42">
            <w:pPr>
              <w:jc w:val="center"/>
              <w:rPr>
                <w:rFonts w:ascii="Times" w:hAnsi="Times"/>
                <w:b/>
                <w:bCs/>
                <w:sz w:val="20"/>
                <w:szCs w:val="20"/>
              </w:rPr>
            </w:pPr>
            <w:r w:rsidRPr="000216D2">
              <w:rPr>
                <w:rFonts w:ascii="Times" w:eastAsia="Times" w:hAnsi="Times" w:cs="Times"/>
                <w:b/>
                <w:bCs/>
                <w:sz w:val="20"/>
                <w:szCs w:val="20"/>
              </w:rPr>
              <w:t>Unable</w:t>
            </w:r>
          </w:p>
          <w:p w14:paraId="359C6632" w14:textId="009D98C2" w:rsidR="00DD4C42" w:rsidRPr="000216D2" w:rsidRDefault="000216D2" w:rsidP="00DD4C42">
            <w:pPr>
              <w:jc w:val="center"/>
              <w:rPr>
                <w:rFonts w:ascii="Times" w:hAnsi="Times"/>
                <w:b/>
                <w:bCs/>
                <w:sz w:val="20"/>
                <w:szCs w:val="20"/>
              </w:rPr>
            </w:pPr>
            <w:r w:rsidRPr="000216D2">
              <w:rPr>
                <w:rFonts w:ascii="Times" w:eastAsia="Times" w:hAnsi="Times" w:cs="Times"/>
                <w:b/>
                <w:bCs/>
                <w:sz w:val="20"/>
                <w:szCs w:val="20"/>
              </w:rPr>
              <w:t>t</w:t>
            </w:r>
            <w:r w:rsidR="5769AE7D" w:rsidRPr="000216D2">
              <w:rPr>
                <w:rFonts w:ascii="Times" w:eastAsia="Times" w:hAnsi="Times" w:cs="Times"/>
                <w:b/>
                <w:bCs/>
                <w:sz w:val="20"/>
                <w:szCs w:val="20"/>
              </w:rPr>
              <w:t>o</w:t>
            </w:r>
          </w:p>
          <w:p w14:paraId="4C095D76" w14:textId="693A0591" w:rsidR="00DD4C42" w:rsidRPr="000216D2" w:rsidRDefault="006722B0" w:rsidP="00DD4C42">
            <w:pPr>
              <w:jc w:val="center"/>
              <w:rPr>
                <w:rFonts w:ascii="Times" w:hAnsi="Times"/>
                <w:b/>
                <w:bCs/>
                <w:sz w:val="20"/>
                <w:szCs w:val="20"/>
              </w:rPr>
            </w:pPr>
            <w:r w:rsidRPr="000216D2">
              <w:rPr>
                <w:rFonts w:ascii="Times" w:eastAsia="Times" w:hAnsi="Times" w:cs="Times"/>
                <w:b/>
                <w:bCs/>
                <w:sz w:val="20"/>
                <w:szCs w:val="20"/>
              </w:rPr>
              <w:t>Assess</w:t>
            </w:r>
          </w:p>
        </w:tc>
      </w:tr>
      <w:tr w:rsidR="0070298E" w:rsidRPr="000216D2" w14:paraId="0228848F" w14:textId="77777777" w:rsidTr="0070298E">
        <w:trPr>
          <w:trHeight w:val="137"/>
        </w:trPr>
        <w:tc>
          <w:tcPr>
            <w:tcW w:w="2100" w:type="dxa"/>
            <w:shd w:val="clear" w:color="auto" w:fill="FFFF99"/>
          </w:tcPr>
          <w:p w14:paraId="4AF22CEA" w14:textId="2810B30C" w:rsidR="00DF4BE6" w:rsidRPr="000216D2" w:rsidRDefault="00BA218B" w:rsidP="00DF4BE6">
            <w:pPr>
              <w:rPr>
                <w:rFonts w:ascii="Times" w:hAnsi="Times"/>
                <w:sz w:val="20"/>
                <w:szCs w:val="20"/>
              </w:rPr>
            </w:pPr>
            <w:r w:rsidRPr="000216D2">
              <w:rPr>
                <w:rFonts w:ascii="Times" w:hAnsi="Times"/>
                <w:sz w:val="20"/>
                <w:szCs w:val="20"/>
              </w:rPr>
              <w:t>PPD</w:t>
            </w:r>
            <w:r w:rsidR="00DF4BE6" w:rsidRPr="000216D2">
              <w:rPr>
                <w:rFonts w:ascii="Times" w:hAnsi="Times"/>
                <w:sz w:val="20"/>
                <w:szCs w:val="20"/>
              </w:rPr>
              <w:t xml:space="preserve">1: Demonstrates professionalism in appearance, behavior, and disposition. </w:t>
            </w:r>
          </w:p>
          <w:p w14:paraId="2C87B301" w14:textId="77777777" w:rsidR="000216D2" w:rsidRPr="000216D2" w:rsidRDefault="000216D2" w:rsidP="00DF4BE6">
            <w:pPr>
              <w:rPr>
                <w:rFonts w:ascii="Times" w:hAnsi="Times"/>
                <w:sz w:val="20"/>
                <w:szCs w:val="20"/>
              </w:rPr>
            </w:pPr>
          </w:p>
          <w:p w14:paraId="0BAA2627" w14:textId="1E279DE4" w:rsidR="000216D2" w:rsidRPr="000216D2" w:rsidRDefault="000216D2" w:rsidP="00DF4BE6">
            <w:pPr>
              <w:rPr>
                <w:rFonts w:ascii="Times" w:hAnsi="Times"/>
                <w:sz w:val="20"/>
                <w:szCs w:val="20"/>
              </w:rPr>
            </w:pPr>
            <w:r w:rsidRPr="000216D2">
              <w:rPr>
                <w:rFonts w:ascii="Times" w:hAnsi="Times"/>
                <w:b/>
                <w:sz w:val="20"/>
                <w:szCs w:val="20"/>
              </w:rPr>
              <w:t>FS</w:t>
            </w:r>
            <w:r w:rsidRPr="000216D2">
              <w:rPr>
                <w:rFonts w:ascii="Times" w:hAnsi="Times"/>
                <w:sz w:val="20"/>
                <w:szCs w:val="20"/>
              </w:rPr>
              <w:t>: F9</w:t>
            </w:r>
          </w:p>
          <w:p w14:paraId="3C97656B" w14:textId="77777777" w:rsidR="00A624A2" w:rsidRPr="000216D2" w:rsidRDefault="00A624A2" w:rsidP="00DD4C42">
            <w:pPr>
              <w:rPr>
                <w:rFonts w:ascii="Times" w:hAnsi="Times"/>
                <w:sz w:val="20"/>
                <w:szCs w:val="20"/>
              </w:rPr>
            </w:pPr>
          </w:p>
          <w:p w14:paraId="7AF2D6BC" w14:textId="22783654" w:rsidR="00A624A2" w:rsidRPr="000216D2" w:rsidRDefault="00A624A2" w:rsidP="00DD4C42">
            <w:pPr>
              <w:rPr>
                <w:rFonts w:ascii="Times" w:eastAsia="Times" w:hAnsi="Times" w:cs="Times"/>
                <w:sz w:val="20"/>
                <w:szCs w:val="20"/>
              </w:rPr>
            </w:pPr>
          </w:p>
        </w:tc>
        <w:tc>
          <w:tcPr>
            <w:tcW w:w="2886" w:type="dxa"/>
            <w:shd w:val="clear" w:color="auto" w:fill="FFFF99"/>
          </w:tcPr>
          <w:p w14:paraId="0C1D3916" w14:textId="77777777" w:rsidR="006B279F" w:rsidRPr="000216D2" w:rsidRDefault="006B279F" w:rsidP="006B279F">
            <w:pPr>
              <w:rPr>
                <w:rFonts w:ascii="Times" w:hAnsi="Times"/>
                <w:sz w:val="20"/>
                <w:szCs w:val="20"/>
              </w:rPr>
            </w:pPr>
            <w:r w:rsidRPr="000216D2">
              <w:rPr>
                <w:rFonts w:ascii="Times" w:eastAsia="Times" w:hAnsi="Times" w:cs="Times"/>
                <w:sz w:val="20"/>
                <w:szCs w:val="20"/>
              </w:rPr>
              <w:t xml:space="preserve">Exhibits and models professional behavior and demeanor through dependability, responsibility, work habits, personal appearance and disposition </w:t>
            </w:r>
          </w:p>
          <w:p w14:paraId="5823C314" w14:textId="77777777" w:rsidR="006B279F" w:rsidRPr="000216D2" w:rsidRDefault="006B279F" w:rsidP="006B279F">
            <w:pPr>
              <w:rPr>
                <w:rFonts w:ascii="Times" w:hAnsi="Times"/>
                <w:sz w:val="20"/>
                <w:szCs w:val="20"/>
              </w:rPr>
            </w:pPr>
          </w:p>
          <w:p w14:paraId="6EFFB80B" w14:textId="1740F49F" w:rsidR="006B279F" w:rsidRPr="000216D2" w:rsidRDefault="006B279F" w:rsidP="006B279F">
            <w:pPr>
              <w:rPr>
                <w:rFonts w:ascii="Times" w:hAnsi="Times"/>
                <w:sz w:val="20"/>
                <w:szCs w:val="20"/>
              </w:rPr>
            </w:pPr>
            <w:r w:rsidRPr="000216D2">
              <w:rPr>
                <w:rFonts w:ascii="Times" w:eastAsia="Times" w:hAnsi="Times" w:cs="Times"/>
                <w:sz w:val="20"/>
                <w:szCs w:val="20"/>
              </w:rPr>
              <w:t xml:space="preserve">Responds positively and constructively to feedback as a member of the professional team. </w:t>
            </w:r>
          </w:p>
          <w:p w14:paraId="63447FC5" w14:textId="77777777" w:rsidR="006B279F" w:rsidRPr="000216D2" w:rsidRDefault="006B279F" w:rsidP="006B279F">
            <w:pPr>
              <w:rPr>
                <w:rFonts w:ascii="Times" w:hAnsi="Times"/>
                <w:sz w:val="20"/>
                <w:szCs w:val="20"/>
              </w:rPr>
            </w:pPr>
          </w:p>
          <w:p w14:paraId="5124F0B8" w14:textId="55E6997B" w:rsidR="00A624A2" w:rsidRPr="000216D2" w:rsidRDefault="006B279F" w:rsidP="006B279F">
            <w:pPr>
              <w:rPr>
                <w:rFonts w:ascii="Times" w:hAnsi="Times"/>
                <w:sz w:val="20"/>
                <w:szCs w:val="20"/>
              </w:rPr>
            </w:pPr>
            <w:r w:rsidRPr="000216D2">
              <w:rPr>
                <w:rFonts w:ascii="Times" w:eastAsia="Times" w:hAnsi="Times" w:cs="Times"/>
                <w:sz w:val="20"/>
                <w:szCs w:val="20"/>
              </w:rPr>
              <w:t>Applies feedback to professional performance in overt and meaningful way.</w:t>
            </w:r>
          </w:p>
        </w:tc>
        <w:tc>
          <w:tcPr>
            <w:tcW w:w="2887" w:type="dxa"/>
            <w:shd w:val="clear" w:color="auto" w:fill="FFFF99"/>
          </w:tcPr>
          <w:p w14:paraId="2AC4A689" w14:textId="77777777" w:rsidR="006B279F" w:rsidRPr="000216D2" w:rsidRDefault="006B279F" w:rsidP="006B279F">
            <w:pPr>
              <w:rPr>
                <w:rFonts w:ascii="Times" w:hAnsi="Times"/>
                <w:sz w:val="20"/>
                <w:szCs w:val="20"/>
              </w:rPr>
            </w:pPr>
            <w:r w:rsidRPr="000216D2">
              <w:rPr>
                <w:rFonts w:ascii="Times" w:eastAsia="Times" w:hAnsi="Times" w:cs="Times"/>
                <w:sz w:val="20"/>
                <w:szCs w:val="20"/>
              </w:rPr>
              <w:t xml:space="preserve">Exhibits professional behavior and demeanor through dependability, responsibility, work habits, personal appearance and disposition </w:t>
            </w:r>
          </w:p>
          <w:p w14:paraId="5535A51E" w14:textId="77777777" w:rsidR="006B279F" w:rsidRPr="000216D2" w:rsidRDefault="006B279F" w:rsidP="006B279F">
            <w:pPr>
              <w:rPr>
                <w:rFonts w:ascii="Times" w:hAnsi="Times"/>
                <w:sz w:val="20"/>
                <w:szCs w:val="20"/>
              </w:rPr>
            </w:pPr>
          </w:p>
          <w:p w14:paraId="11339797" w14:textId="7E30C5AB" w:rsidR="00A624A2" w:rsidRPr="000216D2" w:rsidRDefault="006B279F" w:rsidP="006B279F">
            <w:pPr>
              <w:rPr>
                <w:rFonts w:ascii="Times" w:eastAsia="Times" w:hAnsi="Times" w:cs="Times"/>
                <w:sz w:val="20"/>
                <w:szCs w:val="20"/>
              </w:rPr>
            </w:pPr>
            <w:r w:rsidRPr="000216D2">
              <w:rPr>
                <w:rFonts w:ascii="Times" w:eastAsia="Times" w:hAnsi="Times" w:cs="Times"/>
                <w:sz w:val="20"/>
                <w:szCs w:val="20"/>
              </w:rPr>
              <w:t xml:space="preserve">Responds positively and constructively to feedback as a member of the professional team. </w:t>
            </w:r>
          </w:p>
        </w:tc>
        <w:tc>
          <w:tcPr>
            <w:tcW w:w="2886" w:type="dxa"/>
            <w:shd w:val="clear" w:color="auto" w:fill="FFFF99"/>
          </w:tcPr>
          <w:p w14:paraId="5534815B" w14:textId="77777777" w:rsidR="006B279F" w:rsidRPr="000216D2" w:rsidRDefault="006B279F" w:rsidP="006B279F">
            <w:pPr>
              <w:rPr>
                <w:rFonts w:ascii="Times" w:hAnsi="Times"/>
                <w:sz w:val="20"/>
                <w:szCs w:val="20"/>
              </w:rPr>
            </w:pPr>
            <w:r w:rsidRPr="000216D2">
              <w:rPr>
                <w:rFonts w:ascii="Times" w:eastAsia="Times" w:hAnsi="Times" w:cs="Times"/>
                <w:sz w:val="20"/>
                <w:szCs w:val="20"/>
              </w:rPr>
              <w:t xml:space="preserve">Exhibits inconsistent professional behavior and demeanor through dependability, responsibility, work habits, personal appearance and disposition </w:t>
            </w:r>
          </w:p>
          <w:p w14:paraId="5A5356C0" w14:textId="77777777" w:rsidR="006B279F" w:rsidRPr="000216D2" w:rsidRDefault="006B279F" w:rsidP="006B279F">
            <w:pPr>
              <w:rPr>
                <w:rFonts w:ascii="Times" w:hAnsi="Times"/>
                <w:sz w:val="20"/>
                <w:szCs w:val="20"/>
              </w:rPr>
            </w:pPr>
          </w:p>
          <w:p w14:paraId="4A33E3A8" w14:textId="77777777" w:rsidR="006B279F" w:rsidRPr="000216D2" w:rsidRDefault="006B279F" w:rsidP="006B279F">
            <w:pPr>
              <w:rPr>
                <w:rFonts w:ascii="Times" w:hAnsi="Times"/>
                <w:sz w:val="20"/>
                <w:szCs w:val="20"/>
              </w:rPr>
            </w:pPr>
            <w:r w:rsidRPr="000216D2">
              <w:rPr>
                <w:rFonts w:ascii="Times" w:eastAsia="Times" w:hAnsi="Times" w:cs="Times"/>
                <w:sz w:val="20"/>
                <w:szCs w:val="20"/>
              </w:rPr>
              <w:t>Responds neutrally to feedback as a member of the early childhood team.</w:t>
            </w:r>
          </w:p>
          <w:p w14:paraId="034B400B" w14:textId="0160717F" w:rsidR="00A624A2" w:rsidRPr="000216D2" w:rsidRDefault="00A624A2" w:rsidP="00C35E90">
            <w:pPr>
              <w:rPr>
                <w:rFonts w:ascii="Times" w:eastAsia="Times" w:hAnsi="Times" w:cs="Times"/>
                <w:sz w:val="20"/>
                <w:szCs w:val="20"/>
              </w:rPr>
            </w:pPr>
          </w:p>
        </w:tc>
        <w:tc>
          <w:tcPr>
            <w:tcW w:w="2710" w:type="dxa"/>
            <w:shd w:val="clear" w:color="auto" w:fill="FFFF99"/>
          </w:tcPr>
          <w:p w14:paraId="52181CDD" w14:textId="77777777" w:rsidR="006B279F" w:rsidRPr="000216D2" w:rsidRDefault="006B279F" w:rsidP="006B279F">
            <w:pPr>
              <w:rPr>
                <w:rFonts w:ascii="Times" w:hAnsi="Times"/>
                <w:sz w:val="20"/>
                <w:szCs w:val="20"/>
              </w:rPr>
            </w:pPr>
            <w:r w:rsidRPr="000216D2">
              <w:rPr>
                <w:rFonts w:ascii="Times" w:eastAsia="Times" w:hAnsi="Times" w:cs="Times"/>
                <w:sz w:val="20"/>
                <w:szCs w:val="20"/>
              </w:rPr>
              <w:t xml:space="preserve">Exhibits unprofessional behavior and demeanor through any of the following:   a lack of dependability, a lack of responsibility, poor work habits, unprofessional personal appearance and unprofessional disposition. </w:t>
            </w:r>
          </w:p>
          <w:p w14:paraId="02182939" w14:textId="77777777" w:rsidR="006B279F" w:rsidRPr="000216D2" w:rsidRDefault="006B279F" w:rsidP="006B279F">
            <w:pPr>
              <w:rPr>
                <w:rFonts w:ascii="Times" w:hAnsi="Times"/>
                <w:sz w:val="20"/>
                <w:szCs w:val="20"/>
              </w:rPr>
            </w:pPr>
          </w:p>
          <w:p w14:paraId="73F22880" w14:textId="77777777" w:rsidR="006B279F" w:rsidRPr="000216D2" w:rsidRDefault="006B279F" w:rsidP="006B279F">
            <w:pPr>
              <w:rPr>
                <w:rFonts w:ascii="Times" w:hAnsi="Times"/>
                <w:sz w:val="20"/>
                <w:szCs w:val="20"/>
              </w:rPr>
            </w:pPr>
            <w:r w:rsidRPr="000216D2">
              <w:rPr>
                <w:rFonts w:ascii="Times" w:eastAsia="Times" w:hAnsi="Times" w:cs="Times"/>
                <w:sz w:val="20"/>
                <w:szCs w:val="20"/>
              </w:rPr>
              <w:t>Responds negatively to feedback as a member of the early childhood team.</w:t>
            </w:r>
          </w:p>
          <w:p w14:paraId="78E4A4B5" w14:textId="130DA01A" w:rsidR="00C35E90" w:rsidRPr="000216D2" w:rsidRDefault="00C35E90" w:rsidP="00C35E90">
            <w:pPr>
              <w:rPr>
                <w:rFonts w:ascii="Times" w:eastAsia="Times" w:hAnsi="Times" w:cs="Times"/>
                <w:sz w:val="20"/>
                <w:szCs w:val="20"/>
              </w:rPr>
            </w:pPr>
          </w:p>
        </w:tc>
        <w:tc>
          <w:tcPr>
            <w:tcW w:w="859" w:type="dxa"/>
            <w:shd w:val="clear" w:color="auto" w:fill="auto"/>
          </w:tcPr>
          <w:p w14:paraId="768FB53B" w14:textId="77777777" w:rsidR="00A624A2" w:rsidRPr="000216D2" w:rsidRDefault="00A624A2" w:rsidP="00DD4C42">
            <w:pPr>
              <w:rPr>
                <w:rFonts w:ascii="Times" w:hAnsi="Times"/>
                <w:sz w:val="20"/>
                <w:szCs w:val="20"/>
              </w:rPr>
            </w:pPr>
          </w:p>
        </w:tc>
      </w:tr>
      <w:tr w:rsidR="0070298E" w:rsidRPr="000216D2" w14:paraId="606EE028" w14:textId="77777777" w:rsidTr="0070298E">
        <w:trPr>
          <w:trHeight w:val="137"/>
        </w:trPr>
        <w:tc>
          <w:tcPr>
            <w:tcW w:w="2100" w:type="dxa"/>
            <w:tcBorders>
              <w:bottom w:val="single" w:sz="4" w:space="0" w:color="auto"/>
            </w:tcBorders>
            <w:shd w:val="clear" w:color="auto" w:fill="FFFF99"/>
          </w:tcPr>
          <w:p w14:paraId="0F901466" w14:textId="0A944542" w:rsidR="00DF4BE6" w:rsidRPr="000216D2" w:rsidRDefault="00BA218B" w:rsidP="00DF4BE6">
            <w:pPr>
              <w:rPr>
                <w:rFonts w:ascii="Times" w:hAnsi="Times"/>
                <w:sz w:val="20"/>
                <w:szCs w:val="20"/>
              </w:rPr>
            </w:pPr>
            <w:r w:rsidRPr="000216D2">
              <w:rPr>
                <w:rFonts w:ascii="Times" w:hAnsi="Times"/>
                <w:sz w:val="20"/>
                <w:szCs w:val="20"/>
              </w:rPr>
              <w:t>PPD</w:t>
            </w:r>
            <w:r w:rsidR="00DF4BE6" w:rsidRPr="000216D2">
              <w:rPr>
                <w:rFonts w:ascii="Times" w:hAnsi="Times"/>
                <w:sz w:val="20"/>
                <w:szCs w:val="20"/>
              </w:rPr>
              <w:t>2:  Demonstrates professional conduct consistent with codes of ethics and standards (e.g., family support principles) outlined by legal entities, by the profession, and by family and child programs and services, including those related to dignity and right to privacy.</w:t>
            </w:r>
          </w:p>
          <w:p w14:paraId="6C408C4D" w14:textId="77777777" w:rsidR="000216D2" w:rsidRPr="000216D2" w:rsidRDefault="000216D2" w:rsidP="00DF4BE6">
            <w:pPr>
              <w:rPr>
                <w:rFonts w:ascii="Times" w:hAnsi="Times"/>
                <w:sz w:val="20"/>
                <w:szCs w:val="20"/>
              </w:rPr>
            </w:pPr>
          </w:p>
          <w:p w14:paraId="517ADCA6" w14:textId="4A0D7607" w:rsidR="000216D2" w:rsidRPr="000216D2" w:rsidRDefault="000216D2" w:rsidP="000216D2">
            <w:pPr>
              <w:rPr>
                <w:rFonts w:ascii="Times" w:hAnsi="Times"/>
                <w:sz w:val="20"/>
                <w:szCs w:val="20"/>
              </w:rPr>
            </w:pPr>
            <w:r w:rsidRPr="000216D2">
              <w:rPr>
                <w:rFonts w:ascii="Times" w:hAnsi="Times"/>
                <w:b/>
                <w:sz w:val="20"/>
                <w:szCs w:val="20"/>
              </w:rPr>
              <w:t>FS</w:t>
            </w:r>
            <w:r w:rsidRPr="000216D2">
              <w:rPr>
                <w:rFonts w:ascii="Times" w:hAnsi="Times"/>
                <w:sz w:val="20"/>
                <w:szCs w:val="20"/>
              </w:rPr>
              <w:t xml:space="preserve">: </w:t>
            </w:r>
            <w:r w:rsidRPr="000216D2">
              <w:rPr>
                <w:rFonts w:ascii="Times" w:eastAsia="Tahoma" w:hAnsi="Times" w:cs="Tahoma"/>
                <w:sz w:val="20"/>
                <w:szCs w:val="20"/>
              </w:rPr>
              <w:t>B9, D2, E13, G4, G5, G6</w:t>
            </w:r>
          </w:p>
          <w:p w14:paraId="13BCEA72" w14:textId="77777777" w:rsidR="000216D2" w:rsidRPr="000216D2" w:rsidRDefault="000216D2" w:rsidP="00DF4BE6">
            <w:pPr>
              <w:rPr>
                <w:rFonts w:ascii="Times" w:hAnsi="Times"/>
                <w:sz w:val="20"/>
                <w:szCs w:val="20"/>
              </w:rPr>
            </w:pPr>
          </w:p>
          <w:p w14:paraId="7DE8391F" w14:textId="51D05547" w:rsidR="00A624A2" w:rsidRPr="000216D2" w:rsidRDefault="00A624A2" w:rsidP="00DD4C42">
            <w:pPr>
              <w:rPr>
                <w:rFonts w:ascii="Times" w:hAnsi="Times"/>
                <w:sz w:val="20"/>
                <w:szCs w:val="20"/>
              </w:rPr>
            </w:pPr>
          </w:p>
        </w:tc>
        <w:tc>
          <w:tcPr>
            <w:tcW w:w="2886" w:type="dxa"/>
            <w:tcBorders>
              <w:bottom w:val="single" w:sz="4" w:space="0" w:color="auto"/>
            </w:tcBorders>
            <w:shd w:val="clear" w:color="auto" w:fill="FFFF99"/>
          </w:tcPr>
          <w:p w14:paraId="6D676A3D" w14:textId="77777777" w:rsidR="008A269E" w:rsidRPr="000216D2" w:rsidRDefault="008A269E" w:rsidP="008A269E">
            <w:pPr>
              <w:rPr>
                <w:rFonts w:ascii="Times" w:hAnsi="Times"/>
                <w:sz w:val="20"/>
                <w:szCs w:val="20"/>
              </w:rPr>
            </w:pPr>
            <w:r w:rsidRPr="000216D2">
              <w:rPr>
                <w:rFonts w:ascii="Times" w:hAnsi="Times"/>
                <w:sz w:val="20"/>
                <w:szCs w:val="20"/>
              </w:rPr>
              <w:t>Identifies legal and policy frameworks that underlie different family and child service systems.</w:t>
            </w:r>
          </w:p>
          <w:p w14:paraId="33638F36" w14:textId="77777777" w:rsidR="008A269E" w:rsidRPr="000216D2" w:rsidRDefault="008A269E" w:rsidP="008A269E">
            <w:pPr>
              <w:rPr>
                <w:rFonts w:ascii="Times" w:hAnsi="Times"/>
                <w:sz w:val="20"/>
                <w:szCs w:val="20"/>
              </w:rPr>
            </w:pPr>
          </w:p>
          <w:p w14:paraId="0D79D792" w14:textId="77777777" w:rsidR="008A269E" w:rsidRPr="000216D2" w:rsidRDefault="008A269E" w:rsidP="008A269E">
            <w:pPr>
              <w:rPr>
                <w:rFonts w:ascii="Times" w:hAnsi="Times"/>
                <w:sz w:val="20"/>
                <w:szCs w:val="20"/>
              </w:rPr>
            </w:pPr>
            <w:r w:rsidRPr="000216D2">
              <w:rPr>
                <w:rFonts w:ascii="Times" w:hAnsi="Times"/>
                <w:sz w:val="20"/>
                <w:szCs w:val="20"/>
              </w:rPr>
              <w:t>Demonstrates professional conduct consistent with codes and standards of legal entities, programs, and own profession.</w:t>
            </w:r>
          </w:p>
          <w:p w14:paraId="164FC46C" w14:textId="77777777" w:rsidR="008A269E" w:rsidRPr="000216D2" w:rsidRDefault="008A269E" w:rsidP="008A269E">
            <w:pPr>
              <w:rPr>
                <w:rFonts w:ascii="Times" w:hAnsi="Times"/>
                <w:sz w:val="20"/>
                <w:szCs w:val="20"/>
              </w:rPr>
            </w:pPr>
          </w:p>
          <w:p w14:paraId="0D2F288C" w14:textId="77777777" w:rsidR="008A269E" w:rsidRPr="000216D2" w:rsidRDefault="008A269E" w:rsidP="008A269E">
            <w:pPr>
              <w:rPr>
                <w:rFonts w:ascii="Times" w:hAnsi="Times"/>
                <w:sz w:val="20"/>
                <w:szCs w:val="20"/>
              </w:rPr>
            </w:pPr>
            <w:r w:rsidRPr="000216D2">
              <w:rPr>
                <w:rFonts w:ascii="Times" w:hAnsi="Times"/>
                <w:sz w:val="20"/>
                <w:szCs w:val="20"/>
              </w:rPr>
              <w:t>Demonstrates behavior that reflects understanding of personal choices and actions on families and team members, including effects of own beliefs, knowledge, skill, and professional goals.</w:t>
            </w:r>
          </w:p>
          <w:p w14:paraId="65333702" w14:textId="77777777" w:rsidR="008A269E" w:rsidRPr="000216D2" w:rsidRDefault="008A269E" w:rsidP="008A269E">
            <w:pPr>
              <w:rPr>
                <w:rFonts w:ascii="Times" w:hAnsi="Times"/>
                <w:sz w:val="20"/>
                <w:szCs w:val="20"/>
              </w:rPr>
            </w:pPr>
          </w:p>
          <w:p w14:paraId="78D231BF" w14:textId="77777777" w:rsidR="008A269E" w:rsidRPr="000216D2" w:rsidRDefault="008A269E" w:rsidP="008A269E">
            <w:pPr>
              <w:rPr>
                <w:rFonts w:ascii="Times" w:hAnsi="Times"/>
                <w:sz w:val="20"/>
                <w:szCs w:val="20"/>
              </w:rPr>
            </w:pPr>
            <w:r w:rsidRPr="000216D2">
              <w:rPr>
                <w:rFonts w:ascii="Times" w:hAnsi="Times"/>
                <w:sz w:val="20"/>
                <w:szCs w:val="20"/>
              </w:rPr>
              <w:t>Demonstrates behavior consistent with understanding professional roles during interactions with families, and state implications for family visits and other services.</w:t>
            </w:r>
          </w:p>
          <w:p w14:paraId="610B1499" w14:textId="2F35B104" w:rsidR="005565D7" w:rsidRPr="000216D2" w:rsidRDefault="008A269E" w:rsidP="005565D7">
            <w:pPr>
              <w:spacing w:before="100" w:beforeAutospacing="1" w:after="100" w:afterAutospacing="1"/>
              <w:textAlignment w:val="baseline"/>
              <w:rPr>
                <w:rFonts w:ascii="Times" w:hAnsi="Times" w:cs="Times New Roman"/>
                <w:sz w:val="20"/>
                <w:szCs w:val="20"/>
              </w:rPr>
            </w:pPr>
            <w:r w:rsidRPr="000216D2">
              <w:rPr>
                <w:rFonts w:ascii="Times" w:hAnsi="Times" w:cs="Times New Roman"/>
                <w:sz w:val="20"/>
                <w:szCs w:val="20"/>
              </w:rPr>
              <w:t xml:space="preserve">Professional conduct demonstrates cultural and </w:t>
            </w:r>
            <w:r w:rsidRPr="000216D2">
              <w:rPr>
                <w:rFonts w:ascii="Times" w:hAnsi="Times" w:cs="Times New Roman"/>
                <w:sz w:val="20"/>
                <w:szCs w:val="20"/>
              </w:rPr>
              <w:lastRenderedPageBreak/>
              <w:t xml:space="preserve">linguistic competence. </w:t>
            </w:r>
          </w:p>
        </w:tc>
        <w:tc>
          <w:tcPr>
            <w:tcW w:w="2887" w:type="dxa"/>
            <w:tcBorders>
              <w:bottom w:val="single" w:sz="4" w:space="0" w:color="auto"/>
            </w:tcBorders>
            <w:shd w:val="clear" w:color="auto" w:fill="FFFF99"/>
          </w:tcPr>
          <w:p w14:paraId="642F0526" w14:textId="77777777" w:rsidR="006B279F" w:rsidRPr="000216D2" w:rsidRDefault="006B279F" w:rsidP="006B279F">
            <w:pPr>
              <w:rPr>
                <w:rFonts w:ascii="Times" w:hAnsi="Times"/>
                <w:sz w:val="20"/>
                <w:szCs w:val="20"/>
              </w:rPr>
            </w:pPr>
            <w:r w:rsidRPr="000216D2">
              <w:rPr>
                <w:rFonts w:ascii="Times" w:hAnsi="Times"/>
                <w:sz w:val="20"/>
                <w:szCs w:val="20"/>
              </w:rPr>
              <w:lastRenderedPageBreak/>
              <w:t>Identifies legal and policy frameworks that underlie different family and child service systems.</w:t>
            </w:r>
          </w:p>
          <w:p w14:paraId="7AE57285" w14:textId="77777777" w:rsidR="006B279F" w:rsidRPr="000216D2" w:rsidRDefault="006B279F" w:rsidP="001A3AB2">
            <w:pPr>
              <w:rPr>
                <w:rFonts w:ascii="Times" w:hAnsi="Times"/>
                <w:sz w:val="20"/>
                <w:szCs w:val="20"/>
              </w:rPr>
            </w:pPr>
          </w:p>
          <w:p w14:paraId="1B6212E8" w14:textId="77777777" w:rsidR="006B279F" w:rsidRPr="000216D2" w:rsidRDefault="001A3AB2" w:rsidP="001A3AB2">
            <w:pPr>
              <w:rPr>
                <w:rFonts w:ascii="Times" w:hAnsi="Times"/>
                <w:sz w:val="20"/>
                <w:szCs w:val="20"/>
              </w:rPr>
            </w:pPr>
            <w:r w:rsidRPr="000216D2">
              <w:rPr>
                <w:rFonts w:ascii="Times" w:hAnsi="Times"/>
                <w:sz w:val="20"/>
                <w:szCs w:val="20"/>
              </w:rPr>
              <w:t xml:space="preserve">Demonstrates </w:t>
            </w:r>
            <w:r w:rsidR="006B279F" w:rsidRPr="000216D2">
              <w:rPr>
                <w:rFonts w:ascii="Times" w:hAnsi="Times"/>
                <w:sz w:val="20"/>
                <w:szCs w:val="20"/>
              </w:rPr>
              <w:t xml:space="preserve">professional conduct consistent with </w:t>
            </w:r>
            <w:r w:rsidRPr="000216D2">
              <w:rPr>
                <w:rFonts w:ascii="Times" w:hAnsi="Times"/>
                <w:sz w:val="20"/>
                <w:szCs w:val="20"/>
              </w:rPr>
              <w:t>codes and standards of legal entities, programs, and own profession</w:t>
            </w:r>
            <w:r w:rsidR="006B279F" w:rsidRPr="000216D2">
              <w:rPr>
                <w:rFonts w:ascii="Times" w:hAnsi="Times"/>
                <w:sz w:val="20"/>
                <w:szCs w:val="20"/>
              </w:rPr>
              <w:t>.</w:t>
            </w:r>
          </w:p>
          <w:p w14:paraId="35CD4606" w14:textId="77777777" w:rsidR="006B279F" w:rsidRPr="000216D2" w:rsidRDefault="006B279F" w:rsidP="001A3AB2">
            <w:pPr>
              <w:rPr>
                <w:rFonts w:ascii="Times" w:hAnsi="Times"/>
                <w:sz w:val="20"/>
                <w:szCs w:val="20"/>
              </w:rPr>
            </w:pPr>
          </w:p>
          <w:p w14:paraId="76728D97" w14:textId="57B984B3" w:rsidR="001A3AB2" w:rsidRPr="000216D2" w:rsidRDefault="001A3AB2" w:rsidP="001A3AB2">
            <w:pPr>
              <w:rPr>
                <w:rFonts w:ascii="Times" w:hAnsi="Times"/>
                <w:sz w:val="20"/>
                <w:szCs w:val="20"/>
              </w:rPr>
            </w:pPr>
            <w:r w:rsidRPr="000216D2">
              <w:rPr>
                <w:rFonts w:ascii="Times" w:hAnsi="Times"/>
                <w:sz w:val="20"/>
                <w:szCs w:val="20"/>
              </w:rPr>
              <w:t xml:space="preserve">Demonstrates </w:t>
            </w:r>
            <w:r w:rsidR="006B279F" w:rsidRPr="000216D2">
              <w:rPr>
                <w:rFonts w:ascii="Times" w:hAnsi="Times"/>
                <w:sz w:val="20"/>
                <w:szCs w:val="20"/>
              </w:rPr>
              <w:t>behavior that reflects understanding of personal</w:t>
            </w:r>
            <w:r w:rsidRPr="000216D2">
              <w:rPr>
                <w:rFonts w:ascii="Times" w:hAnsi="Times"/>
                <w:sz w:val="20"/>
                <w:szCs w:val="20"/>
              </w:rPr>
              <w:t xml:space="preserve"> choices and actions on families and team members, including effects of own beliefs, knowledge, skill, and professional goals</w:t>
            </w:r>
            <w:r w:rsidR="006B279F" w:rsidRPr="000216D2">
              <w:rPr>
                <w:rFonts w:ascii="Times" w:hAnsi="Times"/>
                <w:sz w:val="20"/>
                <w:szCs w:val="20"/>
              </w:rPr>
              <w:t>.</w:t>
            </w:r>
          </w:p>
          <w:p w14:paraId="59189740" w14:textId="77777777" w:rsidR="006B279F" w:rsidRPr="000216D2" w:rsidRDefault="006B279F" w:rsidP="001A3AB2">
            <w:pPr>
              <w:rPr>
                <w:rFonts w:ascii="Times" w:hAnsi="Times"/>
                <w:sz w:val="20"/>
                <w:szCs w:val="20"/>
              </w:rPr>
            </w:pPr>
          </w:p>
          <w:p w14:paraId="1B4A89EE" w14:textId="77777777" w:rsidR="006B279F" w:rsidRPr="000216D2" w:rsidRDefault="006B279F" w:rsidP="006B279F">
            <w:pPr>
              <w:rPr>
                <w:rFonts w:ascii="Times" w:hAnsi="Times"/>
                <w:sz w:val="20"/>
                <w:szCs w:val="20"/>
              </w:rPr>
            </w:pPr>
            <w:r w:rsidRPr="000216D2">
              <w:rPr>
                <w:rFonts w:ascii="Times" w:hAnsi="Times"/>
                <w:sz w:val="20"/>
                <w:szCs w:val="20"/>
              </w:rPr>
              <w:t>Demonstrates behavior consistent with understanding professional roles during interactions with families, and state implications for family visits and other services.</w:t>
            </w:r>
          </w:p>
          <w:p w14:paraId="59E0AC9B" w14:textId="77777777" w:rsidR="006B279F" w:rsidRPr="000216D2" w:rsidRDefault="006B279F" w:rsidP="001A3AB2">
            <w:pPr>
              <w:rPr>
                <w:rFonts w:ascii="Times" w:hAnsi="Times"/>
                <w:sz w:val="20"/>
                <w:szCs w:val="20"/>
              </w:rPr>
            </w:pPr>
          </w:p>
          <w:p w14:paraId="2224A675" w14:textId="77777777" w:rsidR="006B279F" w:rsidRPr="000216D2" w:rsidRDefault="006B279F" w:rsidP="001A3AB2">
            <w:pPr>
              <w:rPr>
                <w:rFonts w:ascii="Times" w:hAnsi="Times"/>
                <w:sz w:val="20"/>
                <w:szCs w:val="20"/>
              </w:rPr>
            </w:pPr>
          </w:p>
          <w:p w14:paraId="01221457" w14:textId="3FB14F28" w:rsidR="00A624A2" w:rsidRPr="000216D2" w:rsidRDefault="001A3AB2" w:rsidP="006B279F">
            <w:pPr>
              <w:rPr>
                <w:rFonts w:ascii="Times" w:hAnsi="Times"/>
                <w:sz w:val="20"/>
                <w:szCs w:val="20"/>
              </w:rPr>
            </w:pPr>
            <w:r w:rsidRPr="000216D2">
              <w:rPr>
                <w:rFonts w:ascii="Times" w:hAnsi="Times"/>
                <w:sz w:val="20"/>
                <w:szCs w:val="20"/>
              </w:rPr>
              <w:t xml:space="preserve">Identifies and prioritizes </w:t>
            </w:r>
            <w:r w:rsidRPr="000216D2">
              <w:rPr>
                <w:rFonts w:ascii="Times" w:hAnsi="Times"/>
                <w:sz w:val="20"/>
                <w:szCs w:val="20"/>
              </w:rPr>
              <w:lastRenderedPageBreak/>
              <w:t>personal strategies to participate in and advance the profession</w:t>
            </w:r>
            <w:r w:rsidR="000216D2">
              <w:rPr>
                <w:rFonts w:ascii="Times" w:hAnsi="Times"/>
                <w:sz w:val="20"/>
                <w:szCs w:val="20"/>
              </w:rPr>
              <w:t>.</w:t>
            </w:r>
            <w:bookmarkStart w:id="0" w:name="_GoBack"/>
            <w:bookmarkEnd w:id="0"/>
          </w:p>
        </w:tc>
        <w:tc>
          <w:tcPr>
            <w:tcW w:w="2886" w:type="dxa"/>
            <w:tcBorders>
              <w:bottom w:val="single" w:sz="4" w:space="0" w:color="auto"/>
            </w:tcBorders>
            <w:shd w:val="clear" w:color="auto" w:fill="FFFF99"/>
          </w:tcPr>
          <w:p w14:paraId="52A6FB1A" w14:textId="1FCC208F" w:rsidR="006B279F" w:rsidRPr="000216D2" w:rsidRDefault="006B279F" w:rsidP="006B279F">
            <w:pPr>
              <w:rPr>
                <w:rFonts w:ascii="Times" w:hAnsi="Times"/>
                <w:sz w:val="20"/>
                <w:szCs w:val="20"/>
              </w:rPr>
            </w:pPr>
            <w:r w:rsidRPr="000216D2">
              <w:rPr>
                <w:rFonts w:ascii="Times" w:hAnsi="Times"/>
                <w:sz w:val="20"/>
                <w:szCs w:val="20"/>
              </w:rPr>
              <w:lastRenderedPageBreak/>
              <w:t>Identifies legal and policy frameworks that underlie different family or child service systems.</w:t>
            </w:r>
          </w:p>
          <w:p w14:paraId="6AFBFBC5" w14:textId="77777777" w:rsidR="006B279F" w:rsidRPr="000216D2" w:rsidRDefault="006B279F" w:rsidP="006B279F">
            <w:pPr>
              <w:rPr>
                <w:rFonts w:ascii="Times" w:hAnsi="Times"/>
                <w:sz w:val="20"/>
                <w:szCs w:val="20"/>
              </w:rPr>
            </w:pPr>
          </w:p>
          <w:p w14:paraId="5FF6A0E9" w14:textId="08E85396" w:rsidR="006B279F" w:rsidRPr="000216D2" w:rsidRDefault="006B279F" w:rsidP="006B279F">
            <w:pPr>
              <w:rPr>
                <w:rFonts w:ascii="Times" w:hAnsi="Times"/>
                <w:sz w:val="20"/>
                <w:szCs w:val="20"/>
              </w:rPr>
            </w:pPr>
            <w:r w:rsidRPr="000216D2">
              <w:rPr>
                <w:rFonts w:ascii="Times" w:hAnsi="Times"/>
                <w:sz w:val="20"/>
                <w:szCs w:val="20"/>
              </w:rPr>
              <w:t xml:space="preserve">Demonstrates professional conduct on a </w:t>
            </w:r>
            <w:r w:rsidR="008A269E" w:rsidRPr="000216D2">
              <w:rPr>
                <w:rFonts w:ascii="Times" w:hAnsi="Times"/>
                <w:sz w:val="20"/>
                <w:szCs w:val="20"/>
              </w:rPr>
              <w:t>generally consistent basis</w:t>
            </w:r>
            <w:r w:rsidRPr="000216D2">
              <w:rPr>
                <w:rFonts w:ascii="Times" w:hAnsi="Times"/>
                <w:sz w:val="20"/>
                <w:szCs w:val="20"/>
              </w:rPr>
              <w:t xml:space="preserve"> with codes and standards of legal entities, programs, and own profession.</w:t>
            </w:r>
          </w:p>
          <w:p w14:paraId="1387FDAA" w14:textId="77777777" w:rsidR="006B279F" w:rsidRPr="000216D2" w:rsidRDefault="006B279F" w:rsidP="006B279F">
            <w:pPr>
              <w:rPr>
                <w:rFonts w:ascii="Times" w:hAnsi="Times"/>
                <w:sz w:val="20"/>
                <w:szCs w:val="20"/>
              </w:rPr>
            </w:pPr>
          </w:p>
          <w:p w14:paraId="631B0F43" w14:textId="4589A268" w:rsidR="006B279F" w:rsidRPr="000216D2" w:rsidRDefault="006B279F" w:rsidP="006B279F">
            <w:pPr>
              <w:rPr>
                <w:rFonts w:ascii="Times" w:hAnsi="Times"/>
                <w:sz w:val="20"/>
                <w:szCs w:val="20"/>
              </w:rPr>
            </w:pPr>
            <w:r w:rsidRPr="000216D2">
              <w:rPr>
                <w:rFonts w:ascii="Times" w:hAnsi="Times"/>
                <w:sz w:val="20"/>
                <w:szCs w:val="20"/>
              </w:rPr>
              <w:t xml:space="preserve">Demonstrates behavior that </w:t>
            </w:r>
            <w:r w:rsidR="008A269E" w:rsidRPr="000216D2">
              <w:rPr>
                <w:rFonts w:ascii="Times" w:hAnsi="Times"/>
                <w:sz w:val="20"/>
                <w:szCs w:val="20"/>
              </w:rPr>
              <w:t xml:space="preserve">partially </w:t>
            </w:r>
            <w:r w:rsidRPr="000216D2">
              <w:rPr>
                <w:rFonts w:ascii="Times" w:hAnsi="Times"/>
                <w:sz w:val="20"/>
                <w:szCs w:val="20"/>
              </w:rPr>
              <w:t>reflects understanding of personal choices and actions on families and team members, including effects of own beliefs, knowledge, skill, and professional goals.</w:t>
            </w:r>
          </w:p>
          <w:p w14:paraId="20257980" w14:textId="77777777" w:rsidR="006B279F" w:rsidRPr="000216D2" w:rsidRDefault="006B279F" w:rsidP="006B279F">
            <w:pPr>
              <w:rPr>
                <w:rFonts w:ascii="Times" w:hAnsi="Times"/>
                <w:sz w:val="20"/>
                <w:szCs w:val="20"/>
              </w:rPr>
            </w:pPr>
          </w:p>
          <w:p w14:paraId="13731085" w14:textId="5736413B" w:rsidR="00A624A2" w:rsidRPr="000216D2" w:rsidRDefault="006B279F" w:rsidP="006B279F">
            <w:pPr>
              <w:rPr>
                <w:rFonts w:ascii="Times" w:hAnsi="Times"/>
                <w:sz w:val="20"/>
                <w:szCs w:val="20"/>
              </w:rPr>
            </w:pPr>
            <w:r w:rsidRPr="000216D2">
              <w:rPr>
                <w:rFonts w:ascii="Times" w:hAnsi="Times"/>
                <w:sz w:val="20"/>
                <w:szCs w:val="20"/>
              </w:rPr>
              <w:t xml:space="preserve">Demonstrates behavior </w:t>
            </w:r>
            <w:r w:rsidR="008A269E" w:rsidRPr="000216D2">
              <w:rPr>
                <w:rFonts w:ascii="Times" w:hAnsi="Times"/>
                <w:sz w:val="20"/>
                <w:szCs w:val="20"/>
              </w:rPr>
              <w:t xml:space="preserve">that is generally </w:t>
            </w:r>
            <w:r w:rsidRPr="000216D2">
              <w:rPr>
                <w:rFonts w:ascii="Times" w:hAnsi="Times"/>
                <w:sz w:val="20"/>
                <w:szCs w:val="20"/>
              </w:rPr>
              <w:t>consistent with understanding professional roles during interactions with families, and state implications for family visits and other services.</w:t>
            </w:r>
          </w:p>
        </w:tc>
        <w:tc>
          <w:tcPr>
            <w:tcW w:w="2710" w:type="dxa"/>
            <w:tcBorders>
              <w:bottom w:val="single" w:sz="4" w:space="0" w:color="auto"/>
            </w:tcBorders>
            <w:shd w:val="clear" w:color="auto" w:fill="FFFF99"/>
          </w:tcPr>
          <w:p w14:paraId="7F4825D5" w14:textId="0C352619" w:rsidR="008A269E" w:rsidRPr="000216D2" w:rsidRDefault="008A269E" w:rsidP="008A269E">
            <w:pPr>
              <w:rPr>
                <w:rFonts w:ascii="Times" w:hAnsi="Times"/>
                <w:sz w:val="20"/>
                <w:szCs w:val="20"/>
              </w:rPr>
            </w:pPr>
            <w:r w:rsidRPr="000216D2">
              <w:rPr>
                <w:rFonts w:ascii="Times" w:hAnsi="Times"/>
                <w:sz w:val="20"/>
                <w:szCs w:val="20"/>
              </w:rPr>
              <w:t>Identification of legal and policy frameworks that underlie different family or child service systems in accurate or incomplete.</w:t>
            </w:r>
          </w:p>
          <w:p w14:paraId="0DE054DE" w14:textId="77777777" w:rsidR="008A269E" w:rsidRPr="000216D2" w:rsidRDefault="008A269E" w:rsidP="008A269E">
            <w:pPr>
              <w:rPr>
                <w:rFonts w:ascii="Times" w:hAnsi="Times"/>
                <w:sz w:val="20"/>
                <w:szCs w:val="20"/>
              </w:rPr>
            </w:pPr>
          </w:p>
          <w:p w14:paraId="72247F1E" w14:textId="1BEA1C35" w:rsidR="008A269E" w:rsidRPr="000216D2" w:rsidRDefault="008A269E" w:rsidP="008A269E">
            <w:pPr>
              <w:rPr>
                <w:rFonts w:ascii="Times" w:hAnsi="Times"/>
                <w:sz w:val="20"/>
                <w:szCs w:val="20"/>
              </w:rPr>
            </w:pPr>
            <w:r w:rsidRPr="000216D2">
              <w:rPr>
                <w:rFonts w:ascii="Times" w:hAnsi="Times"/>
                <w:sz w:val="20"/>
                <w:szCs w:val="20"/>
              </w:rPr>
              <w:t>Demonstrates professional conduct on a</w:t>
            </w:r>
            <w:r w:rsidR="000216D2">
              <w:rPr>
                <w:rFonts w:ascii="Times" w:hAnsi="Times"/>
                <w:sz w:val="20"/>
                <w:szCs w:val="20"/>
              </w:rPr>
              <w:t>n</w:t>
            </w:r>
            <w:r w:rsidRPr="000216D2">
              <w:rPr>
                <w:rFonts w:ascii="Times" w:hAnsi="Times"/>
                <w:sz w:val="20"/>
                <w:szCs w:val="20"/>
              </w:rPr>
              <w:t xml:space="preserve"> inconsistent basis.</w:t>
            </w:r>
          </w:p>
          <w:p w14:paraId="7D2DA41F" w14:textId="77777777" w:rsidR="008A269E" w:rsidRPr="000216D2" w:rsidRDefault="008A269E" w:rsidP="008A269E">
            <w:pPr>
              <w:rPr>
                <w:rFonts w:ascii="Times" w:hAnsi="Times"/>
                <w:sz w:val="20"/>
                <w:szCs w:val="20"/>
              </w:rPr>
            </w:pPr>
          </w:p>
          <w:p w14:paraId="5AFE2DC6" w14:textId="3326E95A" w:rsidR="008A269E" w:rsidRPr="000216D2" w:rsidRDefault="008A269E" w:rsidP="008A269E">
            <w:pPr>
              <w:rPr>
                <w:rFonts w:ascii="Times" w:hAnsi="Times"/>
                <w:sz w:val="20"/>
                <w:szCs w:val="20"/>
              </w:rPr>
            </w:pPr>
            <w:r w:rsidRPr="000216D2">
              <w:rPr>
                <w:rFonts w:ascii="Times" w:hAnsi="Times"/>
                <w:sz w:val="20"/>
                <w:szCs w:val="20"/>
              </w:rPr>
              <w:t>Demonstrates behavior that does not reflect understanding of personal choices and actions on families and team members, including effects of own beliefs, knowledge, skill, and professional goals.</w:t>
            </w:r>
          </w:p>
          <w:p w14:paraId="642EF026" w14:textId="77777777" w:rsidR="008A269E" w:rsidRPr="000216D2" w:rsidRDefault="008A269E" w:rsidP="008A269E">
            <w:pPr>
              <w:rPr>
                <w:rFonts w:ascii="Times" w:hAnsi="Times"/>
                <w:sz w:val="20"/>
                <w:szCs w:val="20"/>
              </w:rPr>
            </w:pPr>
          </w:p>
          <w:p w14:paraId="77412856" w14:textId="2F05FD56" w:rsidR="00A624A2" w:rsidRPr="000216D2" w:rsidRDefault="008A269E" w:rsidP="008A269E">
            <w:pPr>
              <w:rPr>
                <w:rFonts w:ascii="Times" w:hAnsi="Times"/>
                <w:sz w:val="20"/>
                <w:szCs w:val="20"/>
              </w:rPr>
            </w:pPr>
            <w:r w:rsidRPr="000216D2">
              <w:rPr>
                <w:rFonts w:ascii="Times" w:hAnsi="Times"/>
                <w:sz w:val="20"/>
                <w:szCs w:val="20"/>
              </w:rPr>
              <w:t>Demonstrates behavior that is inconsistent with understanding professional roles during interactions with families, and state implications for family visits and other services.</w:t>
            </w:r>
          </w:p>
        </w:tc>
        <w:tc>
          <w:tcPr>
            <w:tcW w:w="859" w:type="dxa"/>
            <w:tcBorders>
              <w:bottom w:val="single" w:sz="4" w:space="0" w:color="auto"/>
            </w:tcBorders>
            <w:shd w:val="clear" w:color="auto" w:fill="auto"/>
          </w:tcPr>
          <w:p w14:paraId="19B56EF8" w14:textId="77777777" w:rsidR="00A624A2" w:rsidRPr="000216D2" w:rsidRDefault="00A624A2" w:rsidP="00DD4C42">
            <w:pPr>
              <w:rPr>
                <w:rFonts w:ascii="Times" w:hAnsi="Times"/>
                <w:sz w:val="20"/>
                <w:szCs w:val="20"/>
              </w:rPr>
            </w:pPr>
          </w:p>
        </w:tc>
      </w:tr>
      <w:tr w:rsidR="0070298E" w:rsidRPr="000216D2" w14:paraId="60DE82D5" w14:textId="77777777" w:rsidTr="0070298E">
        <w:trPr>
          <w:trHeight w:val="137"/>
        </w:trPr>
        <w:tc>
          <w:tcPr>
            <w:tcW w:w="2100" w:type="dxa"/>
            <w:shd w:val="clear" w:color="auto" w:fill="CCFFCC"/>
          </w:tcPr>
          <w:p w14:paraId="1DB17D6D" w14:textId="7E80536C" w:rsidR="001A3AB2" w:rsidRPr="000216D2" w:rsidRDefault="00BA218B" w:rsidP="00DF4BE6">
            <w:pPr>
              <w:rPr>
                <w:rFonts w:ascii="Times" w:eastAsia="Tahoma" w:hAnsi="Times" w:cs="Tahoma"/>
                <w:sz w:val="20"/>
                <w:szCs w:val="20"/>
              </w:rPr>
            </w:pPr>
            <w:r w:rsidRPr="000216D2">
              <w:rPr>
                <w:rFonts w:ascii="Times" w:hAnsi="Times"/>
                <w:sz w:val="20"/>
                <w:szCs w:val="20"/>
              </w:rPr>
              <w:lastRenderedPageBreak/>
              <w:t>PPD</w:t>
            </w:r>
            <w:r w:rsidR="001A3AB2" w:rsidRPr="000216D2">
              <w:rPr>
                <w:rFonts w:ascii="Times" w:hAnsi="Times"/>
                <w:sz w:val="20"/>
                <w:szCs w:val="20"/>
              </w:rPr>
              <w:t xml:space="preserve">3: </w:t>
            </w:r>
            <w:r w:rsidR="001A3AB2" w:rsidRPr="000216D2">
              <w:rPr>
                <w:rFonts w:ascii="Times" w:eastAsia="Tahoma" w:hAnsi="Times" w:cs="Tahoma"/>
                <w:sz w:val="20"/>
                <w:szCs w:val="20"/>
              </w:rPr>
              <w:t xml:space="preserve">Utilizes effective, ethical, culturally competent communication and collaboration skills when interacting with children, families, and colleagues, and as a member of service teams. </w:t>
            </w:r>
          </w:p>
          <w:p w14:paraId="716F9FD9" w14:textId="77777777" w:rsidR="000216D2" w:rsidRPr="000216D2" w:rsidRDefault="000216D2" w:rsidP="00DF4BE6">
            <w:pPr>
              <w:rPr>
                <w:rFonts w:ascii="Times" w:eastAsia="Tahoma" w:hAnsi="Times" w:cs="Tahoma"/>
                <w:sz w:val="20"/>
                <w:szCs w:val="20"/>
              </w:rPr>
            </w:pPr>
          </w:p>
          <w:p w14:paraId="0F9B567B" w14:textId="3BF82775" w:rsidR="000216D2" w:rsidRPr="000216D2" w:rsidRDefault="000216D2" w:rsidP="000216D2">
            <w:pPr>
              <w:rPr>
                <w:rFonts w:ascii="Times" w:hAnsi="Times"/>
                <w:sz w:val="20"/>
                <w:szCs w:val="20"/>
              </w:rPr>
            </w:pPr>
            <w:r w:rsidRPr="000216D2">
              <w:rPr>
                <w:rFonts w:ascii="Times" w:hAnsi="Times"/>
                <w:b/>
                <w:sz w:val="20"/>
                <w:szCs w:val="20"/>
              </w:rPr>
              <w:t>FS</w:t>
            </w:r>
            <w:r w:rsidRPr="000216D2">
              <w:rPr>
                <w:rFonts w:ascii="Times" w:hAnsi="Times"/>
                <w:sz w:val="20"/>
                <w:szCs w:val="20"/>
              </w:rPr>
              <w:t xml:space="preserve">: </w:t>
            </w:r>
            <w:r w:rsidRPr="000216D2">
              <w:rPr>
                <w:rFonts w:ascii="Times" w:eastAsia="Tahoma" w:hAnsi="Times" w:cs="Tahoma"/>
                <w:sz w:val="20"/>
                <w:szCs w:val="20"/>
              </w:rPr>
              <w:t>E1, E2, E3, E4, E5</w:t>
            </w:r>
          </w:p>
          <w:p w14:paraId="503B5792" w14:textId="77777777" w:rsidR="000216D2" w:rsidRPr="000216D2" w:rsidRDefault="000216D2" w:rsidP="00DF4BE6">
            <w:pPr>
              <w:rPr>
                <w:rFonts w:ascii="Times" w:eastAsia="Tahoma" w:hAnsi="Times" w:cs="Tahoma"/>
                <w:sz w:val="20"/>
                <w:szCs w:val="20"/>
              </w:rPr>
            </w:pPr>
          </w:p>
          <w:p w14:paraId="189A43FD" w14:textId="4A634A65" w:rsidR="001A3AB2" w:rsidRPr="000216D2" w:rsidRDefault="001A3AB2" w:rsidP="00DD4C42">
            <w:pPr>
              <w:rPr>
                <w:rFonts w:ascii="Times" w:hAnsi="Times"/>
                <w:sz w:val="20"/>
                <w:szCs w:val="20"/>
              </w:rPr>
            </w:pPr>
          </w:p>
        </w:tc>
        <w:tc>
          <w:tcPr>
            <w:tcW w:w="2886" w:type="dxa"/>
            <w:shd w:val="clear" w:color="auto" w:fill="CCFFCC"/>
          </w:tcPr>
          <w:p w14:paraId="36023990" w14:textId="77777777" w:rsidR="008A269E" w:rsidRPr="000216D2" w:rsidRDefault="008A269E" w:rsidP="008A269E">
            <w:pPr>
              <w:rPr>
                <w:rFonts w:ascii="Times" w:eastAsia="Tahoma" w:hAnsi="Times" w:cs="Tahoma"/>
                <w:sz w:val="20"/>
                <w:szCs w:val="20"/>
              </w:rPr>
            </w:pPr>
            <w:r w:rsidRPr="000216D2">
              <w:rPr>
                <w:rFonts w:ascii="Times" w:hAnsi="Times"/>
                <w:sz w:val="20"/>
                <w:szCs w:val="20"/>
              </w:rPr>
              <w:t xml:space="preserve">Utilizes </w:t>
            </w:r>
            <w:r w:rsidRPr="000216D2">
              <w:rPr>
                <w:rFonts w:ascii="Times" w:eastAsia="Tahoma" w:hAnsi="Times" w:cs="Tahoma"/>
                <w:sz w:val="20"/>
                <w:szCs w:val="20"/>
              </w:rPr>
              <w:t>effective, ethical, culturally competent communication and collaboration skills</w:t>
            </w:r>
            <w:r w:rsidRPr="000216D2">
              <w:rPr>
                <w:rFonts w:ascii="Times" w:hAnsi="Times"/>
                <w:sz w:val="20"/>
                <w:szCs w:val="20"/>
              </w:rPr>
              <w:t xml:space="preserve"> including active listening, questioning, and summarizing when </w:t>
            </w:r>
            <w:r w:rsidRPr="000216D2">
              <w:rPr>
                <w:rFonts w:ascii="Times" w:eastAsia="Tahoma" w:hAnsi="Times" w:cs="Tahoma"/>
                <w:sz w:val="20"/>
                <w:szCs w:val="20"/>
              </w:rPr>
              <w:t xml:space="preserve">interacting with children, families, and colleagues, and as a member of service teams. </w:t>
            </w:r>
          </w:p>
          <w:p w14:paraId="0E670782" w14:textId="77777777" w:rsidR="008A269E" w:rsidRPr="000216D2" w:rsidRDefault="008A269E" w:rsidP="008A269E">
            <w:pPr>
              <w:rPr>
                <w:rFonts w:ascii="Times" w:hAnsi="Times"/>
                <w:sz w:val="20"/>
                <w:szCs w:val="20"/>
              </w:rPr>
            </w:pPr>
          </w:p>
          <w:p w14:paraId="2197B090" w14:textId="77777777" w:rsidR="008A269E" w:rsidRPr="000216D2" w:rsidRDefault="008A269E" w:rsidP="008A269E">
            <w:pPr>
              <w:rPr>
                <w:rFonts w:ascii="Times" w:hAnsi="Times"/>
                <w:sz w:val="20"/>
                <w:szCs w:val="20"/>
              </w:rPr>
            </w:pPr>
            <w:r w:rsidRPr="000216D2">
              <w:rPr>
                <w:rFonts w:ascii="Times" w:hAnsi="Times"/>
                <w:sz w:val="20"/>
                <w:szCs w:val="20"/>
              </w:rPr>
              <w:t>Utilizes communication strategies to convey professional values and perspectives in an open, respectful, and transparent manner.</w:t>
            </w:r>
          </w:p>
          <w:p w14:paraId="535D4FD7" w14:textId="77777777" w:rsidR="008A269E" w:rsidRPr="000216D2" w:rsidRDefault="008A269E" w:rsidP="008A269E">
            <w:pPr>
              <w:rPr>
                <w:rFonts w:ascii="Times" w:hAnsi="Times"/>
                <w:sz w:val="20"/>
                <w:szCs w:val="20"/>
              </w:rPr>
            </w:pPr>
          </w:p>
          <w:p w14:paraId="3DCCC88B" w14:textId="77777777" w:rsidR="008A269E" w:rsidRPr="000216D2" w:rsidRDefault="008A269E" w:rsidP="008A269E">
            <w:pPr>
              <w:rPr>
                <w:rFonts w:ascii="Times" w:hAnsi="Times"/>
                <w:sz w:val="20"/>
                <w:szCs w:val="20"/>
              </w:rPr>
            </w:pPr>
            <w:r w:rsidRPr="000216D2">
              <w:rPr>
                <w:rFonts w:ascii="Times" w:hAnsi="Times"/>
                <w:sz w:val="20"/>
                <w:szCs w:val="20"/>
              </w:rPr>
              <w:t>Demonstrates collaborative approaches to problem-solving and conflict resolution.</w:t>
            </w:r>
          </w:p>
          <w:p w14:paraId="20912068" w14:textId="77777777" w:rsidR="008A269E" w:rsidRPr="000216D2" w:rsidRDefault="008A269E" w:rsidP="25AEA539">
            <w:pPr>
              <w:rPr>
                <w:rFonts w:ascii="Times" w:hAnsi="Times"/>
                <w:sz w:val="20"/>
                <w:szCs w:val="20"/>
              </w:rPr>
            </w:pPr>
          </w:p>
          <w:p w14:paraId="712EF223" w14:textId="7A9504C1" w:rsidR="008A269E" w:rsidRPr="000216D2" w:rsidRDefault="008A269E" w:rsidP="25AEA539">
            <w:pPr>
              <w:rPr>
                <w:rFonts w:ascii="Times" w:hAnsi="Times"/>
                <w:sz w:val="20"/>
                <w:szCs w:val="20"/>
              </w:rPr>
            </w:pPr>
            <w:r w:rsidRPr="000216D2">
              <w:rPr>
                <w:rFonts w:ascii="Times" w:hAnsi="Times"/>
                <w:sz w:val="20"/>
                <w:szCs w:val="20"/>
              </w:rPr>
              <w:t xml:space="preserve">Demonstrates capacity to reflect on efficacy of communication and collaboration approaches employed and adapt appropriately. </w:t>
            </w:r>
          </w:p>
        </w:tc>
        <w:tc>
          <w:tcPr>
            <w:tcW w:w="2887" w:type="dxa"/>
            <w:shd w:val="clear" w:color="auto" w:fill="CCFFCC"/>
          </w:tcPr>
          <w:p w14:paraId="5496E65C" w14:textId="77777777" w:rsidR="008A269E" w:rsidRPr="000216D2" w:rsidRDefault="008A269E" w:rsidP="008A269E">
            <w:pPr>
              <w:rPr>
                <w:rFonts w:ascii="Times" w:eastAsia="Tahoma" w:hAnsi="Times" w:cs="Tahoma"/>
                <w:sz w:val="20"/>
                <w:szCs w:val="20"/>
              </w:rPr>
            </w:pPr>
            <w:r w:rsidRPr="000216D2">
              <w:rPr>
                <w:rFonts w:ascii="Times" w:hAnsi="Times"/>
                <w:sz w:val="20"/>
                <w:szCs w:val="20"/>
              </w:rPr>
              <w:t xml:space="preserve">Utilizes </w:t>
            </w:r>
            <w:r w:rsidRPr="000216D2">
              <w:rPr>
                <w:rFonts w:ascii="Times" w:eastAsia="Tahoma" w:hAnsi="Times" w:cs="Tahoma"/>
                <w:sz w:val="20"/>
                <w:szCs w:val="20"/>
              </w:rPr>
              <w:t>effective, ethical, culturally competent communication and collaboration skills</w:t>
            </w:r>
            <w:r w:rsidR="001A3AB2" w:rsidRPr="000216D2">
              <w:rPr>
                <w:rFonts w:ascii="Times" w:hAnsi="Times"/>
                <w:sz w:val="20"/>
                <w:szCs w:val="20"/>
              </w:rPr>
              <w:t xml:space="preserve"> </w:t>
            </w:r>
            <w:r w:rsidRPr="000216D2">
              <w:rPr>
                <w:rFonts w:ascii="Times" w:hAnsi="Times"/>
                <w:sz w:val="20"/>
                <w:szCs w:val="20"/>
              </w:rPr>
              <w:t>including</w:t>
            </w:r>
            <w:r w:rsidR="001A3AB2" w:rsidRPr="000216D2">
              <w:rPr>
                <w:rFonts w:ascii="Times" w:hAnsi="Times"/>
                <w:sz w:val="20"/>
                <w:szCs w:val="20"/>
              </w:rPr>
              <w:t xml:space="preserve"> active listening</w:t>
            </w:r>
            <w:r w:rsidRPr="000216D2">
              <w:rPr>
                <w:rFonts w:ascii="Times" w:hAnsi="Times"/>
                <w:sz w:val="20"/>
                <w:szCs w:val="20"/>
              </w:rPr>
              <w:t xml:space="preserve">, questioning, and summarizing when </w:t>
            </w:r>
            <w:r w:rsidRPr="000216D2">
              <w:rPr>
                <w:rFonts w:ascii="Times" w:eastAsia="Tahoma" w:hAnsi="Times" w:cs="Tahoma"/>
                <w:sz w:val="20"/>
                <w:szCs w:val="20"/>
              </w:rPr>
              <w:t xml:space="preserve">interacting with children, families, and colleagues, and as a member of service teams. </w:t>
            </w:r>
          </w:p>
          <w:p w14:paraId="04E35F25" w14:textId="77777777" w:rsidR="008A269E" w:rsidRPr="000216D2" w:rsidRDefault="008A269E" w:rsidP="00A71300">
            <w:pPr>
              <w:rPr>
                <w:rFonts w:ascii="Times" w:hAnsi="Times"/>
                <w:sz w:val="20"/>
                <w:szCs w:val="20"/>
              </w:rPr>
            </w:pPr>
          </w:p>
          <w:p w14:paraId="6ACBAADB" w14:textId="72803C8A" w:rsidR="001A3AB2" w:rsidRPr="000216D2" w:rsidRDefault="008A269E" w:rsidP="00A71300">
            <w:pPr>
              <w:rPr>
                <w:rFonts w:ascii="Times" w:hAnsi="Times"/>
                <w:sz w:val="20"/>
                <w:szCs w:val="20"/>
              </w:rPr>
            </w:pPr>
            <w:r w:rsidRPr="000216D2">
              <w:rPr>
                <w:rFonts w:ascii="Times" w:hAnsi="Times"/>
                <w:sz w:val="20"/>
                <w:szCs w:val="20"/>
              </w:rPr>
              <w:t xml:space="preserve">Utilizes </w:t>
            </w:r>
            <w:r w:rsidR="001A3AB2" w:rsidRPr="000216D2">
              <w:rPr>
                <w:rFonts w:ascii="Times" w:hAnsi="Times"/>
                <w:sz w:val="20"/>
                <w:szCs w:val="20"/>
              </w:rPr>
              <w:t xml:space="preserve">communication strategies </w:t>
            </w:r>
            <w:r w:rsidRPr="000216D2">
              <w:rPr>
                <w:rFonts w:ascii="Times" w:hAnsi="Times"/>
                <w:sz w:val="20"/>
                <w:szCs w:val="20"/>
              </w:rPr>
              <w:t>to convey</w:t>
            </w:r>
            <w:r w:rsidR="001A3AB2" w:rsidRPr="000216D2">
              <w:rPr>
                <w:rFonts w:ascii="Times" w:hAnsi="Times"/>
                <w:sz w:val="20"/>
                <w:szCs w:val="20"/>
              </w:rPr>
              <w:t xml:space="preserve"> professional values and perspectives in an open, respectful, and transparent manner</w:t>
            </w:r>
            <w:r w:rsidRPr="000216D2">
              <w:rPr>
                <w:rFonts w:ascii="Times" w:hAnsi="Times"/>
                <w:sz w:val="20"/>
                <w:szCs w:val="20"/>
              </w:rPr>
              <w:t>.</w:t>
            </w:r>
          </w:p>
          <w:p w14:paraId="60F51EB4" w14:textId="77777777" w:rsidR="008A269E" w:rsidRPr="000216D2" w:rsidRDefault="008A269E" w:rsidP="00A71300">
            <w:pPr>
              <w:rPr>
                <w:rFonts w:ascii="Times" w:hAnsi="Times"/>
                <w:sz w:val="20"/>
                <w:szCs w:val="20"/>
              </w:rPr>
            </w:pPr>
          </w:p>
          <w:p w14:paraId="22668EF8" w14:textId="05C2AF5A" w:rsidR="001A3AB2" w:rsidRPr="000216D2" w:rsidRDefault="001A3AB2" w:rsidP="00A71300">
            <w:pPr>
              <w:rPr>
                <w:rFonts w:ascii="Times" w:hAnsi="Times"/>
                <w:sz w:val="20"/>
                <w:szCs w:val="20"/>
              </w:rPr>
            </w:pPr>
            <w:r w:rsidRPr="000216D2">
              <w:rPr>
                <w:rFonts w:ascii="Times" w:hAnsi="Times"/>
                <w:sz w:val="20"/>
                <w:szCs w:val="20"/>
              </w:rPr>
              <w:t>Demonstrates collaborative approaches to problem-</w:t>
            </w:r>
            <w:r w:rsidR="008A269E" w:rsidRPr="000216D2">
              <w:rPr>
                <w:rFonts w:ascii="Times" w:hAnsi="Times"/>
                <w:sz w:val="20"/>
                <w:szCs w:val="20"/>
              </w:rPr>
              <w:t>solving and conflict resolution.</w:t>
            </w:r>
          </w:p>
          <w:p w14:paraId="36BC1CE3" w14:textId="35A836D1" w:rsidR="001A3AB2" w:rsidRPr="000216D2" w:rsidRDefault="001A3AB2" w:rsidP="005819DB">
            <w:pPr>
              <w:spacing w:before="100" w:beforeAutospacing="1" w:after="100" w:afterAutospacing="1"/>
              <w:textAlignment w:val="baseline"/>
              <w:rPr>
                <w:rFonts w:ascii="Times" w:hAnsi="Times"/>
                <w:sz w:val="20"/>
                <w:szCs w:val="20"/>
              </w:rPr>
            </w:pPr>
          </w:p>
        </w:tc>
        <w:tc>
          <w:tcPr>
            <w:tcW w:w="2886" w:type="dxa"/>
            <w:shd w:val="clear" w:color="auto" w:fill="CCFFCC"/>
          </w:tcPr>
          <w:p w14:paraId="7761D5D6" w14:textId="026A93AB" w:rsidR="008A269E" w:rsidRPr="000216D2" w:rsidRDefault="008A269E" w:rsidP="008A269E">
            <w:pPr>
              <w:rPr>
                <w:rFonts w:ascii="Times" w:eastAsia="Tahoma" w:hAnsi="Times" w:cs="Tahoma"/>
                <w:sz w:val="20"/>
                <w:szCs w:val="20"/>
              </w:rPr>
            </w:pPr>
            <w:r w:rsidRPr="000216D2">
              <w:rPr>
                <w:rFonts w:ascii="Times" w:hAnsi="Times"/>
                <w:sz w:val="20"/>
                <w:szCs w:val="20"/>
              </w:rPr>
              <w:t xml:space="preserve">Utilizes </w:t>
            </w:r>
            <w:r w:rsidRPr="000216D2">
              <w:rPr>
                <w:rFonts w:ascii="Times" w:eastAsia="Tahoma" w:hAnsi="Times" w:cs="Tahoma"/>
                <w:sz w:val="20"/>
                <w:szCs w:val="20"/>
              </w:rPr>
              <w:t>culturally competent communication and collaboration skills</w:t>
            </w:r>
            <w:r w:rsidRPr="000216D2">
              <w:rPr>
                <w:rFonts w:ascii="Times" w:hAnsi="Times"/>
                <w:sz w:val="20"/>
                <w:szCs w:val="20"/>
              </w:rPr>
              <w:t xml:space="preserve"> when </w:t>
            </w:r>
            <w:r w:rsidRPr="000216D2">
              <w:rPr>
                <w:rFonts w:ascii="Times" w:eastAsia="Tahoma" w:hAnsi="Times" w:cs="Tahoma"/>
                <w:sz w:val="20"/>
                <w:szCs w:val="20"/>
              </w:rPr>
              <w:t xml:space="preserve">interacting with children, families, and colleagues, and as a member of service teams. </w:t>
            </w:r>
          </w:p>
          <w:p w14:paraId="7F5568AD" w14:textId="77777777" w:rsidR="008A269E" w:rsidRPr="000216D2" w:rsidRDefault="008A269E" w:rsidP="008A269E">
            <w:pPr>
              <w:rPr>
                <w:rFonts w:ascii="Times" w:hAnsi="Times"/>
                <w:sz w:val="20"/>
                <w:szCs w:val="20"/>
              </w:rPr>
            </w:pPr>
          </w:p>
          <w:p w14:paraId="0A9DB175" w14:textId="3C9F7F6E" w:rsidR="008A269E" w:rsidRPr="000216D2" w:rsidRDefault="008A269E" w:rsidP="008A269E">
            <w:pPr>
              <w:rPr>
                <w:rFonts w:ascii="Times" w:hAnsi="Times"/>
                <w:sz w:val="20"/>
                <w:szCs w:val="20"/>
              </w:rPr>
            </w:pPr>
            <w:r w:rsidRPr="000216D2">
              <w:rPr>
                <w:rFonts w:ascii="Times" w:hAnsi="Times"/>
                <w:sz w:val="20"/>
                <w:szCs w:val="20"/>
              </w:rPr>
              <w:t>Utilizes communication strategies to convey professional values and perspectives.</w:t>
            </w:r>
          </w:p>
          <w:p w14:paraId="5EAD8BAD" w14:textId="77777777" w:rsidR="008A269E" w:rsidRPr="000216D2" w:rsidRDefault="008A269E" w:rsidP="008A269E">
            <w:pPr>
              <w:rPr>
                <w:rFonts w:ascii="Times" w:hAnsi="Times"/>
                <w:sz w:val="20"/>
                <w:szCs w:val="20"/>
              </w:rPr>
            </w:pPr>
          </w:p>
          <w:p w14:paraId="42D45233" w14:textId="6950BF96" w:rsidR="008A269E" w:rsidRPr="000216D2" w:rsidRDefault="008A269E" w:rsidP="008A269E">
            <w:pPr>
              <w:rPr>
                <w:rFonts w:ascii="Times" w:hAnsi="Times"/>
                <w:sz w:val="20"/>
                <w:szCs w:val="20"/>
              </w:rPr>
            </w:pPr>
            <w:r w:rsidRPr="000216D2">
              <w:rPr>
                <w:rFonts w:ascii="Times" w:hAnsi="Times"/>
                <w:sz w:val="20"/>
                <w:szCs w:val="20"/>
              </w:rPr>
              <w:t>Demonstrates collaborative approaches.</w:t>
            </w:r>
          </w:p>
          <w:p w14:paraId="26E9E643" w14:textId="5E4AD1DC" w:rsidR="001A3AB2" w:rsidRPr="000216D2" w:rsidRDefault="001A3AB2" w:rsidP="005565D7">
            <w:pPr>
              <w:spacing w:before="100" w:beforeAutospacing="1" w:after="100" w:afterAutospacing="1"/>
              <w:textAlignment w:val="baseline"/>
              <w:rPr>
                <w:rFonts w:ascii="Times" w:hAnsi="Times" w:cs="Times New Roman"/>
                <w:b/>
                <w:bCs/>
                <w:sz w:val="20"/>
                <w:szCs w:val="20"/>
              </w:rPr>
            </w:pPr>
          </w:p>
          <w:p w14:paraId="69ACF373" w14:textId="52810F49" w:rsidR="001A3AB2" w:rsidRPr="000216D2" w:rsidRDefault="001A3AB2" w:rsidP="25AEA539">
            <w:pPr>
              <w:rPr>
                <w:rFonts w:ascii="Times" w:hAnsi="Times"/>
                <w:sz w:val="20"/>
                <w:szCs w:val="20"/>
              </w:rPr>
            </w:pPr>
          </w:p>
        </w:tc>
        <w:tc>
          <w:tcPr>
            <w:tcW w:w="2710" w:type="dxa"/>
            <w:shd w:val="clear" w:color="auto" w:fill="CCFFCC"/>
          </w:tcPr>
          <w:p w14:paraId="0582B8B3" w14:textId="1A5C2522" w:rsidR="008A269E" w:rsidRPr="000216D2" w:rsidRDefault="008A269E" w:rsidP="008A269E">
            <w:pPr>
              <w:rPr>
                <w:rFonts w:ascii="Times" w:eastAsia="Tahoma" w:hAnsi="Times" w:cs="Tahoma"/>
                <w:sz w:val="20"/>
                <w:szCs w:val="20"/>
              </w:rPr>
            </w:pPr>
            <w:r w:rsidRPr="000216D2">
              <w:rPr>
                <w:rFonts w:ascii="Times" w:hAnsi="Times"/>
                <w:sz w:val="20"/>
                <w:szCs w:val="20"/>
              </w:rPr>
              <w:t xml:space="preserve">Utilizes </w:t>
            </w:r>
            <w:r w:rsidRPr="000216D2">
              <w:rPr>
                <w:rFonts w:ascii="Times" w:eastAsia="Tahoma" w:hAnsi="Times" w:cs="Tahoma"/>
                <w:sz w:val="20"/>
                <w:szCs w:val="20"/>
              </w:rPr>
              <w:t>communication and collaboration skills</w:t>
            </w:r>
            <w:r w:rsidRPr="000216D2">
              <w:rPr>
                <w:rFonts w:ascii="Times" w:hAnsi="Times"/>
                <w:sz w:val="20"/>
                <w:szCs w:val="20"/>
              </w:rPr>
              <w:t xml:space="preserve"> that do not reflect cultural competence or effectiveness. </w:t>
            </w:r>
          </w:p>
          <w:p w14:paraId="02F45FEE" w14:textId="77777777" w:rsidR="008A269E" w:rsidRPr="000216D2" w:rsidRDefault="008A269E" w:rsidP="008A269E">
            <w:pPr>
              <w:rPr>
                <w:rFonts w:ascii="Times" w:hAnsi="Times"/>
                <w:sz w:val="20"/>
                <w:szCs w:val="20"/>
              </w:rPr>
            </w:pPr>
          </w:p>
          <w:p w14:paraId="7410EA13" w14:textId="5690A390" w:rsidR="008A269E" w:rsidRPr="000216D2" w:rsidRDefault="008A269E" w:rsidP="008A269E">
            <w:pPr>
              <w:rPr>
                <w:rFonts w:ascii="Times" w:hAnsi="Times"/>
                <w:sz w:val="20"/>
                <w:szCs w:val="20"/>
              </w:rPr>
            </w:pPr>
            <w:r w:rsidRPr="000216D2">
              <w:rPr>
                <w:rFonts w:ascii="Times" w:hAnsi="Times"/>
                <w:sz w:val="20"/>
                <w:szCs w:val="20"/>
              </w:rPr>
              <w:t xml:space="preserve">Utilizes communication strategies that are ineffective. </w:t>
            </w:r>
          </w:p>
          <w:p w14:paraId="47F0D915" w14:textId="77777777" w:rsidR="008A269E" w:rsidRPr="000216D2" w:rsidRDefault="008A269E" w:rsidP="008A269E">
            <w:pPr>
              <w:rPr>
                <w:rFonts w:ascii="Times" w:hAnsi="Times"/>
                <w:sz w:val="20"/>
                <w:szCs w:val="20"/>
              </w:rPr>
            </w:pPr>
          </w:p>
          <w:p w14:paraId="7DC4E70C" w14:textId="6225AC64" w:rsidR="008A269E" w:rsidRPr="000216D2" w:rsidRDefault="008A269E" w:rsidP="008A269E">
            <w:pPr>
              <w:rPr>
                <w:rFonts w:ascii="Times" w:hAnsi="Times"/>
                <w:sz w:val="20"/>
                <w:szCs w:val="20"/>
              </w:rPr>
            </w:pPr>
            <w:r w:rsidRPr="000216D2">
              <w:rPr>
                <w:rFonts w:ascii="Times" w:hAnsi="Times"/>
                <w:sz w:val="20"/>
                <w:szCs w:val="20"/>
              </w:rPr>
              <w:t xml:space="preserve">Demonstrates approaches to problem-solving and conflict resolution that are disrespectful and do not reflect cultural competence or sensitivity. </w:t>
            </w:r>
          </w:p>
          <w:p w14:paraId="639B1176" w14:textId="22DCC78D" w:rsidR="001A3AB2" w:rsidRPr="000216D2" w:rsidRDefault="001A3AB2" w:rsidP="00202E46">
            <w:pPr>
              <w:rPr>
                <w:rFonts w:ascii="Times" w:hAnsi="Times"/>
                <w:sz w:val="20"/>
                <w:szCs w:val="20"/>
              </w:rPr>
            </w:pPr>
          </w:p>
        </w:tc>
        <w:tc>
          <w:tcPr>
            <w:tcW w:w="859" w:type="dxa"/>
            <w:shd w:val="clear" w:color="auto" w:fill="auto"/>
          </w:tcPr>
          <w:p w14:paraId="4EF9D147" w14:textId="77777777" w:rsidR="001A3AB2" w:rsidRPr="000216D2" w:rsidRDefault="001A3AB2" w:rsidP="00DD4C42">
            <w:pPr>
              <w:rPr>
                <w:rFonts w:ascii="Times" w:hAnsi="Times"/>
                <w:sz w:val="20"/>
                <w:szCs w:val="20"/>
              </w:rPr>
            </w:pPr>
          </w:p>
        </w:tc>
      </w:tr>
      <w:tr w:rsidR="0070298E" w:rsidRPr="000216D2" w14:paraId="6FC3C111" w14:textId="77777777" w:rsidTr="0070298E">
        <w:trPr>
          <w:trHeight w:val="137"/>
        </w:trPr>
        <w:tc>
          <w:tcPr>
            <w:tcW w:w="2100" w:type="dxa"/>
            <w:shd w:val="clear" w:color="auto" w:fill="CCFFCC"/>
          </w:tcPr>
          <w:p w14:paraId="01A4F7FD" w14:textId="387085FA" w:rsidR="001A3AB2" w:rsidRPr="000216D2" w:rsidRDefault="00BA218B" w:rsidP="00DF4BE6">
            <w:pPr>
              <w:rPr>
                <w:rFonts w:ascii="Times" w:hAnsi="Times"/>
                <w:sz w:val="20"/>
                <w:szCs w:val="20"/>
              </w:rPr>
            </w:pPr>
            <w:r w:rsidRPr="000216D2">
              <w:rPr>
                <w:rFonts w:ascii="Times" w:hAnsi="Times"/>
                <w:sz w:val="20"/>
                <w:szCs w:val="20"/>
              </w:rPr>
              <w:t>PPD</w:t>
            </w:r>
            <w:r w:rsidR="001A3AB2" w:rsidRPr="000216D2">
              <w:rPr>
                <w:rFonts w:ascii="Times" w:hAnsi="Times"/>
                <w:sz w:val="20"/>
                <w:szCs w:val="20"/>
              </w:rPr>
              <w:t>4: Engages in reflective practice and the design of a professional development plan with the goal of improving professional practice and fostering professional growth and cultural competence. </w:t>
            </w:r>
          </w:p>
          <w:p w14:paraId="55516960" w14:textId="77777777" w:rsidR="000216D2" w:rsidRPr="000216D2" w:rsidRDefault="000216D2" w:rsidP="00DF4BE6">
            <w:pPr>
              <w:rPr>
                <w:rFonts w:ascii="Times" w:hAnsi="Times"/>
                <w:sz w:val="20"/>
                <w:szCs w:val="20"/>
              </w:rPr>
            </w:pPr>
          </w:p>
          <w:p w14:paraId="51632A90" w14:textId="6C714F76" w:rsidR="000216D2" w:rsidRPr="000216D2" w:rsidRDefault="000216D2" w:rsidP="000216D2">
            <w:pPr>
              <w:rPr>
                <w:rFonts w:ascii="Times" w:hAnsi="Times"/>
                <w:sz w:val="20"/>
                <w:szCs w:val="20"/>
              </w:rPr>
            </w:pPr>
            <w:r w:rsidRPr="000216D2">
              <w:rPr>
                <w:rFonts w:ascii="Times" w:hAnsi="Times"/>
                <w:b/>
                <w:sz w:val="20"/>
                <w:szCs w:val="20"/>
              </w:rPr>
              <w:t>FS</w:t>
            </w:r>
            <w:r w:rsidRPr="000216D2">
              <w:rPr>
                <w:rFonts w:ascii="Times" w:hAnsi="Times"/>
                <w:sz w:val="20"/>
                <w:szCs w:val="20"/>
              </w:rPr>
              <w:t xml:space="preserve">: </w:t>
            </w:r>
            <w:r w:rsidRPr="000216D2">
              <w:rPr>
                <w:rFonts w:ascii="Times" w:eastAsia="Tahoma" w:hAnsi="Times" w:cs="Tahoma"/>
                <w:sz w:val="20"/>
                <w:szCs w:val="20"/>
              </w:rPr>
              <w:t>G3</w:t>
            </w:r>
          </w:p>
          <w:p w14:paraId="0C772215" w14:textId="77777777" w:rsidR="000216D2" w:rsidRPr="000216D2" w:rsidRDefault="000216D2" w:rsidP="00DF4BE6">
            <w:pPr>
              <w:rPr>
                <w:rFonts w:ascii="Times" w:hAnsi="Times"/>
                <w:sz w:val="20"/>
                <w:szCs w:val="20"/>
              </w:rPr>
            </w:pPr>
          </w:p>
          <w:p w14:paraId="0444EE6E" w14:textId="77777777" w:rsidR="001A3AB2" w:rsidRPr="000216D2" w:rsidRDefault="001A3AB2" w:rsidP="00DF4BE6">
            <w:pPr>
              <w:rPr>
                <w:rFonts w:ascii="Times" w:hAnsi="Times"/>
                <w:sz w:val="20"/>
                <w:szCs w:val="20"/>
              </w:rPr>
            </w:pPr>
          </w:p>
        </w:tc>
        <w:tc>
          <w:tcPr>
            <w:tcW w:w="2886" w:type="dxa"/>
            <w:shd w:val="clear" w:color="auto" w:fill="CCFFCC"/>
          </w:tcPr>
          <w:p w14:paraId="5A360462" w14:textId="77777777" w:rsidR="008914A1" w:rsidRPr="000216D2" w:rsidRDefault="008914A1" w:rsidP="008914A1">
            <w:pPr>
              <w:spacing w:before="100" w:beforeAutospacing="1" w:after="100" w:afterAutospacing="1"/>
              <w:textAlignment w:val="baseline"/>
              <w:rPr>
                <w:rFonts w:ascii="Times" w:hAnsi="Times"/>
                <w:sz w:val="20"/>
                <w:szCs w:val="20"/>
              </w:rPr>
            </w:pPr>
            <w:r w:rsidRPr="000216D2">
              <w:rPr>
                <w:rFonts w:ascii="Times" w:hAnsi="Times"/>
                <w:sz w:val="20"/>
                <w:szCs w:val="20"/>
              </w:rPr>
              <w:t>Reflects on professional values and related practices, including those for honoring diverse perspectives.</w:t>
            </w:r>
          </w:p>
          <w:p w14:paraId="65530D2C" w14:textId="77777777" w:rsidR="008914A1" w:rsidRPr="000216D2" w:rsidRDefault="008914A1" w:rsidP="008914A1">
            <w:pPr>
              <w:spacing w:before="100" w:beforeAutospacing="1" w:after="100" w:afterAutospacing="1"/>
              <w:textAlignment w:val="baseline"/>
              <w:rPr>
                <w:rFonts w:ascii="Times" w:hAnsi="Times"/>
                <w:sz w:val="20"/>
                <w:szCs w:val="20"/>
              </w:rPr>
            </w:pPr>
            <w:r w:rsidRPr="000216D2">
              <w:rPr>
                <w:rFonts w:ascii="Times" w:hAnsi="Times"/>
                <w:sz w:val="20"/>
                <w:szCs w:val="20"/>
              </w:rPr>
              <w:t xml:space="preserve"> Adjusts practices to address personal bias and to strengthen cultural and linguistic responsiveness.</w:t>
            </w:r>
          </w:p>
          <w:p w14:paraId="3E2D4E91" w14:textId="77777777" w:rsidR="008914A1" w:rsidRPr="000216D2" w:rsidRDefault="008914A1" w:rsidP="008914A1">
            <w:pPr>
              <w:spacing w:before="100" w:beforeAutospacing="1" w:after="100" w:afterAutospacing="1"/>
              <w:textAlignment w:val="baseline"/>
              <w:rPr>
                <w:rFonts w:ascii="Times" w:hAnsi="Times"/>
                <w:sz w:val="20"/>
                <w:szCs w:val="20"/>
              </w:rPr>
            </w:pPr>
            <w:r w:rsidRPr="000216D2">
              <w:rPr>
                <w:rFonts w:ascii="Times" w:hAnsi="Times"/>
                <w:sz w:val="20"/>
                <w:szCs w:val="20"/>
              </w:rPr>
              <w:t xml:space="preserve">Creates a professional development plan with the goal of improving professional practice and fostering professional growth and cultural </w:t>
            </w:r>
            <w:r w:rsidRPr="000216D2">
              <w:rPr>
                <w:rFonts w:ascii="Times" w:hAnsi="Times"/>
                <w:sz w:val="20"/>
                <w:szCs w:val="20"/>
              </w:rPr>
              <w:lastRenderedPageBreak/>
              <w:t>competence. </w:t>
            </w:r>
          </w:p>
          <w:p w14:paraId="637B96AD" w14:textId="749ECCF2" w:rsidR="001A3AB2" w:rsidRPr="000216D2" w:rsidRDefault="008914A1" w:rsidP="005565D7">
            <w:pPr>
              <w:spacing w:before="100" w:beforeAutospacing="1" w:after="100" w:afterAutospacing="1"/>
              <w:textAlignment w:val="baseline"/>
              <w:rPr>
                <w:rFonts w:ascii="Times" w:hAnsi="Times" w:cs="Times New Roman"/>
                <w:sz w:val="20"/>
                <w:szCs w:val="20"/>
              </w:rPr>
            </w:pPr>
            <w:r w:rsidRPr="000216D2">
              <w:rPr>
                <w:rFonts w:ascii="Times" w:hAnsi="Times" w:cs="Times New Roman"/>
                <w:sz w:val="20"/>
                <w:szCs w:val="20"/>
              </w:rPr>
              <w:t>Develops plan for reflecting on and updating professional development plan.</w:t>
            </w:r>
          </w:p>
        </w:tc>
        <w:tc>
          <w:tcPr>
            <w:tcW w:w="2887" w:type="dxa"/>
            <w:shd w:val="clear" w:color="auto" w:fill="CCFFCC"/>
          </w:tcPr>
          <w:p w14:paraId="754CFBD4" w14:textId="4001F968" w:rsidR="008A269E" w:rsidRPr="000216D2" w:rsidRDefault="001A3AB2" w:rsidP="008A269E">
            <w:pPr>
              <w:spacing w:before="100" w:beforeAutospacing="1" w:after="100" w:afterAutospacing="1"/>
              <w:textAlignment w:val="baseline"/>
              <w:rPr>
                <w:rFonts w:ascii="Times" w:hAnsi="Times"/>
                <w:sz w:val="20"/>
                <w:szCs w:val="20"/>
              </w:rPr>
            </w:pPr>
            <w:r w:rsidRPr="000216D2">
              <w:rPr>
                <w:rFonts w:ascii="Times" w:hAnsi="Times"/>
                <w:sz w:val="20"/>
                <w:szCs w:val="20"/>
              </w:rPr>
              <w:lastRenderedPageBreak/>
              <w:t>Reflects on professional values and related practices, including those for honoring diverse perspectives</w:t>
            </w:r>
            <w:r w:rsidR="008A269E" w:rsidRPr="000216D2">
              <w:rPr>
                <w:rFonts w:ascii="Times" w:hAnsi="Times"/>
                <w:sz w:val="20"/>
                <w:szCs w:val="20"/>
              </w:rPr>
              <w:t>.</w:t>
            </w:r>
          </w:p>
          <w:p w14:paraId="5D99659E" w14:textId="77777777" w:rsidR="001A3AB2" w:rsidRPr="000216D2" w:rsidRDefault="001A3AB2" w:rsidP="008A269E">
            <w:pPr>
              <w:spacing w:before="100" w:beforeAutospacing="1" w:after="100" w:afterAutospacing="1"/>
              <w:textAlignment w:val="baseline"/>
              <w:rPr>
                <w:rFonts w:ascii="Times" w:hAnsi="Times"/>
                <w:sz w:val="20"/>
                <w:szCs w:val="20"/>
              </w:rPr>
            </w:pPr>
            <w:r w:rsidRPr="000216D2">
              <w:rPr>
                <w:rFonts w:ascii="Times" w:hAnsi="Times"/>
                <w:sz w:val="20"/>
                <w:szCs w:val="20"/>
              </w:rPr>
              <w:t xml:space="preserve"> Adjusts practices to address personal bias and to strengthen cultural and linguistic responsiveness</w:t>
            </w:r>
            <w:r w:rsidR="008A269E" w:rsidRPr="000216D2">
              <w:rPr>
                <w:rFonts w:ascii="Times" w:hAnsi="Times"/>
                <w:sz w:val="20"/>
                <w:szCs w:val="20"/>
              </w:rPr>
              <w:t>.</w:t>
            </w:r>
          </w:p>
          <w:p w14:paraId="5D54D74F" w14:textId="7FCAEAA2" w:rsidR="008A269E" w:rsidRPr="000216D2" w:rsidRDefault="008A269E" w:rsidP="008A269E">
            <w:pPr>
              <w:spacing w:before="100" w:beforeAutospacing="1" w:after="100" w:afterAutospacing="1"/>
              <w:textAlignment w:val="baseline"/>
              <w:rPr>
                <w:rFonts w:ascii="Times" w:hAnsi="Times"/>
                <w:sz w:val="20"/>
                <w:szCs w:val="20"/>
              </w:rPr>
            </w:pPr>
            <w:r w:rsidRPr="000216D2">
              <w:rPr>
                <w:rFonts w:ascii="Times" w:hAnsi="Times"/>
                <w:sz w:val="20"/>
                <w:szCs w:val="20"/>
              </w:rPr>
              <w:t xml:space="preserve">Creates a professional development plan with the goal of improving professional practice and fostering professional growth and cultural </w:t>
            </w:r>
            <w:r w:rsidRPr="000216D2">
              <w:rPr>
                <w:rFonts w:ascii="Times" w:hAnsi="Times"/>
                <w:sz w:val="20"/>
                <w:szCs w:val="20"/>
              </w:rPr>
              <w:lastRenderedPageBreak/>
              <w:t>competence. </w:t>
            </w:r>
          </w:p>
          <w:p w14:paraId="175044D7" w14:textId="4F5D47DF" w:rsidR="008A269E" w:rsidRPr="000216D2" w:rsidRDefault="008A269E" w:rsidP="008A269E">
            <w:pPr>
              <w:spacing w:before="100" w:beforeAutospacing="1" w:after="100" w:afterAutospacing="1"/>
              <w:textAlignment w:val="baseline"/>
              <w:rPr>
                <w:rFonts w:ascii="Times" w:hAnsi="Times" w:cs="Times New Roman"/>
                <w:sz w:val="20"/>
                <w:szCs w:val="20"/>
              </w:rPr>
            </w:pPr>
          </w:p>
        </w:tc>
        <w:tc>
          <w:tcPr>
            <w:tcW w:w="2886" w:type="dxa"/>
            <w:shd w:val="clear" w:color="auto" w:fill="CCFFCC"/>
          </w:tcPr>
          <w:p w14:paraId="54D220AD" w14:textId="454BD283" w:rsidR="008914A1" w:rsidRPr="000216D2" w:rsidRDefault="008914A1" w:rsidP="008914A1">
            <w:pPr>
              <w:spacing w:before="100" w:beforeAutospacing="1" w:after="100" w:afterAutospacing="1"/>
              <w:textAlignment w:val="baseline"/>
              <w:rPr>
                <w:rFonts w:ascii="Times" w:hAnsi="Times"/>
                <w:sz w:val="20"/>
                <w:szCs w:val="20"/>
              </w:rPr>
            </w:pPr>
            <w:r w:rsidRPr="000216D2">
              <w:rPr>
                <w:rFonts w:ascii="Times" w:hAnsi="Times"/>
                <w:sz w:val="20"/>
                <w:szCs w:val="20"/>
              </w:rPr>
              <w:lastRenderedPageBreak/>
              <w:t>Reflects on professional values and related practices.</w:t>
            </w:r>
          </w:p>
          <w:p w14:paraId="1C3C7E5E" w14:textId="50694120" w:rsidR="008914A1" w:rsidRPr="000216D2" w:rsidRDefault="008914A1" w:rsidP="008914A1">
            <w:pPr>
              <w:spacing w:before="100" w:beforeAutospacing="1" w:after="100" w:afterAutospacing="1"/>
              <w:textAlignment w:val="baseline"/>
              <w:rPr>
                <w:rFonts w:ascii="Times" w:hAnsi="Times"/>
                <w:sz w:val="20"/>
                <w:szCs w:val="20"/>
              </w:rPr>
            </w:pPr>
            <w:r w:rsidRPr="000216D2">
              <w:rPr>
                <w:rFonts w:ascii="Times" w:hAnsi="Times"/>
                <w:sz w:val="20"/>
                <w:szCs w:val="20"/>
              </w:rPr>
              <w:t xml:space="preserve">Adjusts practices based on reflection. </w:t>
            </w:r>
          </w:p>
          <w:p w14:paraId="57C896BE" w14:textId="0B877002" w:rsidR="008914A1" w:rsidRPr="000216D2" w:rsidRDefault="008914A1" w:rsidP="008914A1">
            <w:pPr>
              <w:spacing w:before="100" w:beforeAutospacing="1" w:after="100" w:afterAutospacing="1"/>
              <w:textAlignment w:val="baseline"/>
              <w:rPr>
                <w:rFonts w:ascii="Times" w:hAnsi="Times"/>
                <w:sz w:val="20"/>
                <w:szCs w:val="20"/>
              </w:rPr>
            </w:pPr>
            <w:r w:rsidRPr="000216D2">
              <w:rPr>
                <w:rFonts w:ascii="Times" w:hAnsi="Times"/>
                <w:sz w:val="20"/>
                <w:szCs w:val="20"/>
              </w:rPr>
              <w:t>Creates a professional development plan. </w:t>
            </w:r>
          </w:p>
          <w:p w14:paraId="7D6DA559" w14:textId="77777777" w:rsidR="001A3AB2" w:rsidRPr="000216D2" w:rsidRDefault="001A3AB2" w:rsidP="005565D7">
            <w:pPr>
              <w:spacing w:before="100" w:beforeAutospacing="1" w:after="100" w:afterAutospacing="1"/>
              <w:textAlignment w:val="baseline"/>
              <w:rPr>
                <w:rFonts w:ascii="Times" w:hAnsi="Times" w:cs="Times New Roman"/>
                <w:sz w:val="20"/>
                <w:szCs w:val="20"/>
              </w:rPr>
            </w:pPr>
          </w:p>
        </w:tc>
        <w:tc>
          <w:tcPr>
            <w:tcW w:w="2710" w:type="dxa"/>
            <w:shd w:val="clear" w:color="auto" w:fill="CCFFCC"/>
          </w:tcPr>
          <w:p w14:paraId="7BC5B3D1" w14:textId="73988937" w:rsidR="008914A1" w:rsidRPr="000216D2" w:rsidRDefault="008914A1" w:rsidP="008914A1">
            <w:pPr>
              <w:spacing w:before="100" w:beforeAutospacing="1" w:after="100" w:afterAutospacing="1"/>
              <w:textAlignment w:val="baseline"/>
              <w:rPr>
                <w:rFonts w:ascii="Times" w:hAnsi="Times"/>
                <w:sz w:val="20"/>
                <w:szCs w:val="20"/>
              </w:rPr>
            </w:pPr>
            <w:r w:rsidRPr="000216D2">
              <w:rPr>
                <w:rFonts w:ascii="Times" w:hAnsi="Times"/>
                <w:sz w:val="20"/>
                <w:szCs w:val="20"/>
              </w:rPr>
              <w:t>Does not identify connection between professional values and related practices.</w:t>
            </w:r>
          </w:p>
          <w:p w14:paraId="6A905F1F" w14:textId="20901A43" w:rsidR="008914A1" w:rsidRPr="000216D2" w:rsidRDefault="008914A1" w:rsidP="008914A1">
            <w:pPr>
              <w:spacing w:before="100" w:beforeAutospacing="1" w:after="100" w:afterAutospacing="1"/>
              <w:textAlignment w:val="baseline"/>
              <w:rPr>
                <w:rFonts w:ascii="Times" w:hAnsi="Times"/>
                <w:sz w:val="20"/>
                <w:szCs w:val="20"/>
              </w:rPr>
            </w:pPr>
            <w:r w:rsidRPr="000216D2">
              <w:rPr>
                <w:rFonts w:ascii="Times" w:hAnsi="Times"/>
                <w:sz w:val="20"/>
                <w:szCs w:val="20"/>
              </w:rPr>
              <w:t>Practices to address personal bias and to strengthen cultural and linguistic responsiveness are not recognized or adjusted.</w:t>
            </w:r>
          </w:p>
          <w:p w14:paraId="3F9E0E64" w14:textId="6BE07CD3" w:rsidR="008914A1" w:rsidRPr="000216D2" w:rsidRDefault="008914A1" w:rsidP="008914A1">
            <w:pPr>
              <w:spacing w:before="100" w:beforeAutospacing="1" w:after="100" w:afterAutospacing="1"/>
              <w:textAlignment w:val="baseline"/>
              <w:rPr>
                <w:rFonts w:ascii="Times" w:hAnsi="Times"/>
                <w:sz w:val="20"/>
                <w:szCs w:val="20"/>
              </w:rPr>
            </w:pPr>
            <w:r w:rsidRPr="000216D2">
              <w:rPr>
                <w:rFonts w:ascii="Times" w:hAnsi="Times"/>
                <w:sz w:val="20"/>
                <w:szCs w:val="20"/>
              </w:rPr>
              <w:t xml:space="preserve">Professional development plan goals not conducive to improving professional practice and fostering professional growth and </w:t>
            </w:r>
            <w:r w:rsidRPr="000216D2">
              <w:rPr>
                <w:rFonts w:ascii="Times" w:hAnsi="Times"/>
                <w:sz w:val="20"/>
                <w:szCs w:val="20"/>
              </w:rPr>
              <w:lastRenderedPageBreak/>
              <w:t>cultural competence. </w:t>
            </w:r>
          </w:p>
          <w:p w14:paraId="726D3ED7" w14:textId="77777777" w:rsidR="001A3AB2" w:rsidRPr="000216D2" w:rsidRDefault="001A3AB2" w:rsidP="0090241C">
            <w:pPr>
              <w:rPr>
                <w:rFonts w:ascii="Times" w:hAnsi="Times"/>
                <w:sz w:val="20"/>
                <w:szCs w:val="20"/>
              </w:rPr>
            </w:pPr>
          </w:p>
        </w:tc>
        <w:tc>
          <w:tcPr>
            <w:tcW w:w="859" w:type="dxa"/>
            <w:shd w:val="clear" w:color="auto" w:fill="auto"/>
          </w:tcPr>
          <w:p w14:paraId="6410B384" w14:textId="77777777" w:rsidR="001A3AB2" w:rsidRPr="000216D2" w:rsidRDefault="001A3AB2" w:rsidP="00DD4C42">
            <w:pPr>
              <w:rPr>
                <w:rFonts w:ascii="Times" w:hAnsi="Times"/>
                <w:sz w:val="20"/>
                <w:szCs w:val="20"/>
              </w:rPr>
            </w:pPr>
          </w:p>
        </w:tc>
      </w:tr>
      <w:tr w:rsidR="0070298E" w:rsidRPr="000216D2" w14:paraId="3137D63E" w14:textId="77777777" w:rsidTr="0070298E">
        <w:trPr>
          <w:trHeight w:val="137"/>
        </w:trPr>
        <w:tc>
          <w:tcPr>
            <w:tcW w:w="2100" w:type="dxa"/>
            <w:shd w:val="clear" w:color="auto" w:fill="FFCC99"/>
          </w:tcPr>
          <w:p w14:paraId="60F72CD1" w14:textId="34937ADF" w:rsidR="001A3AB2" w:rsidRPr="000216D2" w:rsidRDefault="00BA218B" w:rsidP="00DF4BE6">
            <w:pPr>
              <w:widowControl w:val="0"/>
              <w:autoSpaceDE w:val="0"/>
              <w:autoSpaceDN w:val="0"/>
              <w:adjustRightInd w:val="0"/>
              <w:rPr>
                <w:rFonts w:ascii="Times" w:hAnsi="Times"/>
                <w:sz w:val="20"/>
                <w:szCs w:val="20"/>
              </w:rPr>
            </w:pPr>
            <w:r w:rsidRPr="000216D2">
              <w:rPr>
                <w:rFonts w:ascii="Times" w:hAnsi="Times"/>
                <w:sz w:val="20"/>
                <w:szCs w:val="20"/>
              </w:rPr>
              <w:lastRenderedPageBreak/>
              <w:t>PPD</w:t>
            </w:r>
            <w:r w:rsidR="001A3AB2" w:rsidRPr="000216D2">
              <w:rPr>
                <w:rFonts w:ascii="Times" w:hAnsi="Times"/>
                <w:sz w:val="20"/>
                <w:szCs w:val="20"/>
              </w:rPr>
              <w:t xml:space="preserve">5: Articulates, reflects on, continually refines and puts into practice a </w:t>
            </w:r>
            <w:r w:rsidR="008914A1" w:rsidRPr="000216D2">
              <w:rPr>
                <w:rFonts w:ascii="Times" w:hAnsi="Times"/>
                <w:sz w:val="20"/>
                <w:szCs w:val="20"/>
              </w:rPr>
              <w:t>professional</w:t>
            </w:r>
            <w:r w:rsidR="001A3AB2" w:rsidRPr="000216D2">
              <w:rPr>
                <w:rFonts w:ascii="Times" w:hAnsi="Times"/>
                <w:sz w:val="20"/>
                <w:szCs w:val="20"/>
              </w:rPr>
              <w:t xml:space="preserve"> philosophy and values </w:t>
            </w:r>
            <w:r w:rsidR="008914A1" w:rsidRPr="000216D2">
              <w:rPr>
                <w:rFonts w:ascii="Times" w:hAnsi="Times"/>
                <w:sz w:val="20"/>
                <w:szCs w:val="20"/>
              </w:rPr>
              <w:t xml:space="preserve">that drive personal professional beliefs </w:t>
            </w:r>
            <w:r w:rsidR="001A3AB2" w:rsidRPr="000216D2">
              <w:rPr>
                <w:rFonts w:ascii="Times" w:hAnsi="Times"/>
                <w:sz w:val="20"/>
                <w:szCs w:val="20"/>
              </w:rPr>
              <w:t xml:space="preserve">about human service delivery. </w:t>
            </w:r>
          </w:p>
          <w:p w14:paraId="6464B339" w14:textId="77777777" w:rsidR="000216D2" w:rsidRPr="000216D2" w:rsidRDefault="000216D2" w:rsidP="00DF4BE6">
            <w:pPr>
              <w:widowControl w:val="0"/>
              <w:autoSpaceDE w:val="0"/>
              <w:autoSpaceDN w:val="0"/>
              <w:adjustRightInd w:val="0"/>
              <w:rPr>
                <w:rFonts w:ascii="Times" w:hAnsi="Times"/>
                <w:sz w:val="20"/>
                <w:szCs w:val="20"/>
              </w:rPr>
            </w:pPr>
          </w:p>
          <w:p w14:paraId="4B866BCE" w14:textId="60DA3918" w:rsidR="000216D2" w:rsidRPr="000216D2" w:rsidRDefault="000216D2" w:rsidP="000216D2">
            <w:pPr>
              <w:rPr>
                <w:rFonts w:ascii="Times" w:hAnsi="Times"/>
                <w:sz w:val="20"/>
                <w:szCs w:val="20"/>
              </w:rPr>
            </w:pPr>
            <w:r w:rsidRPr="000216D2">
              <w:rPr>
                <w:rFonts w:ascii="Times" w:hAnsi="Times"/>
                <w:b/>
                <w:sz w:val="20"/>
                <w:szCs w:val="20"/>
              </w:rPr>
              <w:t>FS</w:t>
            </w:r>
            <w:r w:rsidRPr="000216D2">
              <w:rPr>
                <w:rFonts w:ascii="Times" w:hAnsi="Times"/>
                <w:sz w:val="20"/>
                <w:szCs w:val="20"/>
              </w:rPr>
              <w:t xml:space="preserve">: </w:t>
            </w:r>
            <w:r w:rsidRPr="000216D2">
              <w:rPr>
                <w:rFonts w:ascii="Times" w:eastAsia="Times New Roman" w:hAnsi="Times"/>
                <w:sz w:val="20"/>
                <w:szCs w:val="20"/>
              </w:rPr>
              <w:t>G1</w:t>
            </w:r>
          </w:p>
          <w:p w14:paraId="024927BF" w14:textId="77777777" w:rsidR="000216D2" w:rsidRPr="000216D2" w:rsidRDefault="000216D2" w:rsidP="00DF4BE6">
            <w:pPr>
              <w:widowControl w:val="0"/>
              <w:autoSpaceDE w:val="0"/>
              <w:autoSpaceDN w:val="0"/>
              <w:adjustRightInd w:val="0"/>
              <w:rPr>
                <w:rFonts w:ascii="Times" w:hAnsi="Times" w:cs="Tahoma"/>
                <w:sz w:val="20"/>
                <w:szCs w:val="20"/>
              </w:rPr>
            </w:pPr>
          </w:p>
          <w:p w14:paraId="534E10C0" w14:textId="63EEAE09" w:rsidR="001A3AB2" w:rsidRPr="000216D2" w:rsidRDefault="001A3AB2" w:rsidP="00DD4C42">
            <w:pPr>
              <w:rPr>
                <w:rFonts w:ascii="Times" w:hAnsi="Times"/>
                <w:sz w:val="20"/>
                <w:szCs w:val="20"/>
              </w:rPr>
            </w:pPr>
          </w:p>
        </w:tc>
        <w:tc>
          <w:tcPr>
            <w:tcW w:w="2886" w:type="dxa"/>
            <w:shd w:val="clear" w:color="auto" w:fill="FFCC99"/>
          </w:tcPr>
          <w:p w14:paraId="12795767" w14:textId="77777777" w:rsidR="008914A1" w:rsidRPr="000216D2" w:rsidRDefault="008914A1" w:rsidP="008914A1">
            <w:pPr>
              <w:rPr>
                <w:rFonts w:ascii="Times" w:hAnsi="Times"/>
                <w:sz w:val="20"/>
                <w:szCs w:val="20"/>
              </w:rPr>
            </w:pPr>
            <w:r w:rsidRPr="000216D2">
              <w:rPr>
                <w:rFonts w:ascii="Times" w:hAnsi="Times"/>
                <w:sz w:val="20"/>
                <w:szCs w:val="20"/>
              </w:rPr>
              <w:t>Identifies personal characteristics, beliefs and values that influence participation in opportunities for personal growth, self-reflection, self-care, and personal safety.</w:t>
            </w:r>
          </w:p>
          <w:p w14:paraId="541AD07A" w14:textId="77777777" w:rsidR="008914A1" w:rsidRPr="000216D2" w:rsidRDefault="008914A1" w:rsidP="008914A1">
            <w:pPr>
              <w:rPr>
                <w:rFonts w:ascii="Times" w:hAnsi="Times"/>
                <w:sz w:val="20"/>
                <w:szCs w:val="20"/>
              </w:rPr>
            </w:pPr>
          </w:p>
          <w:p w14:paraId="23BCABCB" w14:textId="77777777" w:rsidR="008914A1" w:rsidRPr="000216D2" w:rsidRDefault="008914A1" w:rsidP="008914A1">
            <w:pPr>
              <w:rPr>
                <w:rFonts w:ascii="Times" w:hAnsi="Times"/>
                <w:sz w:val="20"/>
                <w:szCs w:val="20"/>
              </w:rPr>
            </w:pPr>
            <w:r w:rsidRPr="000216D2">
              <w:rPr>
                <w:rFonts w:ascii="Times" w:hAnsi="Times"/>
                <w:sz w:val="20"/>
                <w:szCs w:val="20"/>
              </w:rPr>
              <w:t>Articulates a professional philosophy of human service delivery.</w:t>
            </w:r>
          </w:p>
          <w:p w14:paraId="18174B90" w14:textId="77777777" w:rsidR="008914A1" w:rsidRPr="000216D2" w:rsidRDefault="008914A1" w:rsidP="008914A1">
            <w:pPr>
              <w:rPr>
                <w:rFonts w:ascii="Times" w:hAnsi="Times"/>
                <w:sz w:val="20"/>
                <w:szCs w:val="20"/>
              </w:rPr>
            </w:pPr>
          </w:p>
          <w:p w14:paraId="50BA8B5C" w14:textId="77777777" w:rsidR="008914A1" w:rsidRPr="000216D2" w:rsidRDefault="008914A1" w:rsidP="008914A1">
            <w:pPr>
              <w:rPr>
                <w:rFonts w:ascii="Times" w:hAnsi="Times"/>
                <w:sz w:val="20"/>
                <w:szCs w:val="20"/>
              </w:rPr>
            </w:pPr>
            <w:r w:rsidRPr="000216D2">
              <w:rPr>
                <w:rFonts w:ascii="Times" w:hAnsi="Times"/>
                <w:sz w:val="20"/>
                <w:szCs w:val="20"/>
              </w:rPr>
              <w:t xml:space="preserve">Demonstrates behavior congruent with underlying philosophy, beliefs and values. </w:t>
            </w:r>
          </w:p>
          <w:p w14:paraId="22A31243" w14:textId="576AF11F" w:rsidR="001A3AB2" w:rsidRPr="000216D2" w:rsidRDefault="008914A1" w:rsidP="00DB0F7E">
            <w:pPr>
              <w:spacing w:before="100" w:beforeAutospacing="1" w:after="100" w:afterAutospacing="1"/>
              <w:textAlignment w:val="baseline"/>
              <w:rPr>
                <w:rFonts w:ascii="Times" w:hAnsi="Times" w:cs="Times New Roman"/>
                <w:sz w:val="20"/>
                <w:szCs w:val="20"/>
              </w:rPr>
            </w:pPr>
            <w:r w:rsidRPr="000216D2">
              <w:rPr>
                <w:rFonts w:ascii="Times" w:hAnsi="Times" w:cs="Times New Roman"/>
                <w:sz w:val="20"/>
                <w:szCs w:val="20"/>
              </w:rPr>
              <w:t>Identifies plan for ongoing reflection and incorporating beliefs and values into practice.</w:t>
            </w:r>
          </w:p>
        </w:tc>
        <w:tc>
          <w:tcPr>
            <w:tcW w:w="2887" w:type="dxa"/>
            <w:shd w:val="clear" w:color="auto" w:fill="FFCC99"/>
          </w:tcPr>
          <w:p w14:paraId="5A022843" w14:textId="18FC7696" w:rsidR="008914A1" w:rsidRPr="000216D2" w:rsidRDefault="008914A1" w:rsidP="008914A1">
            <w:pPr>
              <w:rPr>
                <w:rFonts w:ascii="Times" w:hAnsi="Times"/>
                <w:sz w:val="20"/>
                <w:szCs w:val="20"/>
              </w:rPr>
            </w:pPr>
            <w:r w:rsidRPr="000216D2">
              <w:rPr>
                <w:rFonts w:ascii="Times" w:hAnsi="Times"/>
                <w:sz w:val="20"/>
                <w:szCs w:val="20"/>
              </w:rPr>
              <w:t>Identifies personal characteristics, beliefs and values that influence participation in opportunities for personal growth, self-reflection, self-care, and personal safety.</w:t>
            </w:r>
          </w:p>
          <w:p w14:paraId="1FCF7FAA" w14:textId="77777777" w:rsidR="008914A1" w:rsidRPr="000216D2" w:rsidRDefault="008914A1" w:rsidP="006B279F">
            <w:pPr>
              <w:rPr>
                <w:rFonts w:ascii="Times" w:hAnsi="Times"/>
                <w:sz w:val="20"/>
                <w:szCs w:val="20"/>
              </w:rPr>
            </w:pPr>
          </w:p>
          <w:p w14:paraId="1D94AE65" w14:textId="278243B3" w:rsidR="008914A1" w:rsidRPr="000216D2" w:rsidRDefault="006B279F" w:rsidP="006B279F">
            <w:pPr>
              <w:rPr>
                <w:rFonts w:ascii="Times" w:hAnsi="Times"/>
                <w:sz w:val="20"/>
                <w:szCs w:val="20"/>
              </w:rPr>
            </w:pPr>
            <w:r w:rsidRPr="000216D2">
              <w:rPr>
                <w:rFonts w:ascii="Times" w:hAnsi="Times"/>
                <w:sz w:val="20"/>
                <w:szCs w:val="20"/>
              </w:rPr>
              <w:t xml:space="preserve">Articulates </w:t>
            </w:r>
            <w:r w:rsidR="008914A1" w:rsidRPr="000216D2">
              <w:rPr>
                <w:rFonts w:ascii="Times" w:hAnsi="Times"/>
                <w:sz w:val="20"/>
                <w:szCs w:val="20"/>
              </w:rPr>
              <w:t xml:space="preserve">a professional </w:t>
            </w:r>
            <w:r w:rsidRPr="000216D2">
              <w:rPr>
                <w:rFonts w:ascii="Times" w:hAnsi="Times"/>
                <w:sz w:val="20"/>
                <w:szCs w:val="20"/>
              </w:rPr>
              <w:t xml:space="preserve">philosophy </w:t>
            </w:r>
            <w:r w:rsidR="008914A1" w:rsidRPr="000216D2">
              <w:rPr>
                <w:rFonts w:ascii="Times" w:hAnsi="Times"/>
                <w:sz w:val="20"/>
                <w:szCs w:val="20"/>
              </w:rPr>
              <w:t>of human service delivery.</w:t>
            </w:r>
          </w:p>
          <w:p w14:paraId="3A6F456B" w14:textId="77777777" w:rsidR="008914A1" w:rsidRPr="000216D2" w:rsidRDefault="008914A1" w:rsidP="006B279F">
            <w:pPr>
              <w:rPr>
                <w:rFonts w:ascii="Times" w:hAnsi="Times"/>
                <w:sz w:val="20"/>
                <w:szCs w:val="20"/>
              </w:rPr>
            </w:pPr>
          </w:p>
          <w:p w14:paraId="3999B8A0" w14:textId="2FE2B68E" w:rsidR="008914A1" w:rsidRPr="000216D2" w:rsidRDefault="008914A1" w:rsidP="006B279F">
            <w:pPr>
              <w:rPr>
                <w:rFonts w:ascii="Times" w:hAnsi="Times"/>
                <w:sz w:val="20"/>
                <w:szCs w:val="20"/>
              </w:rPr>
            </w:pPr>
            <w:r w:rsidRPr="000216D2">
              <w:rPr>
                <w:rFonts w:ascii="Times" w:hAnsi="Times"/>
                <w:sz w:val="20"/>
                <w:szCs w:val="20"/>
              </w:rPr>
              <w:t xml:space="preserve">Demonstrates behavior congruent with underlying philosophy, beliefs and values. </w:t>
            </w:r>
          </w:p>
          <w:p w14:paraId="63F71736" w14:textId="024DA81F" w:rsidR="001A3AB2" w:rsidRPr="000216D2" w:rsidRDefault="001A3AB2">
            <w:pPr>
              <w:rPr>
                <w:rFonts w:ascii="Times" w:hAnsi="Times"/>
                <w:sz w:val="20"/>
                <w:szCs w:val="20"/>
              </w:rPr>
            </w:pPr>
            <w:r w:rsidRPr="000216D2">
              <w:rPr>
                <w:rFonts w:ascii="Times" w:hAnsi="Times"/>
                <w:sz w:val="20"/>
                <w:szCs w:val="20"/>
              </w:rPr>
              <w:br/>
            </w:r>
          </w:p>
          <w:p w14:paraId="56B8EFA2" w14:textId="77777777" w:rsidR="001A3AB2" w:rsidRPr="000216D2" w:rsidRDefault="001A3AB2" w:rsidP="00DD4C42">
            <w:pPr>
              <w:rPr>
                <w:rFonts w:ascii="Times" w:hAnsi="Times"/>
                <w:sz w:val="20"/>
                <w:szCs w:val="20"/>
              </w:rPr>
            </w:pPr>
          </w:p>
        </w:tc>
        <w:tc>
          <w:tcPr>
            <w:tcW w:w="2886" w:type="dxa"/>
            <w:shd w:val="clear" w:color="auto" w:fill="FFCC99"/>
          </w:tcPr>
          <w:p w14:paraId="7E6D4EEC" w14:textId="7338836B" w:rsidR="008914A1" w:rsidRPr="000216D2" w:rsidRDefault="008914A1" w:rsidP="008914A1">
            <w:pPr>
              <w:rPr>
                <w:rFonts w:ascii="Times" w:hAnsi="Times"/>
                <w:sz w:val="20"/>
                <w:szCs w:val="20"/>
              </w:rPr>
            </w:pPr>
            <w:r w:rsidRPr="000216D2">
              <w:rPr>
                <w:rFonts w:ascii="Times" w:hAnsi="Times"/>
                <w:sz w:val="20"/>
                <w:szCs w:val="20"/>
              </w:rPr>
              <w:t>Identifies personal characteristics, beliefs and values.</w:t>
            </w:r>
          </w:p>
          <w:p w14:paraId="4279BEA7" w14:textId="77777777" w:rsidR="008914A1" w:rsidRPr="000216D2" w:rsidRDefault="008914A1" w:rsidP="008914A1">
            <w:pPr>
              <w:rPr>
                <w:rFonts w:ascii="Times" w:hAnsi="Times"/>
                <w:sz w:val="20"/>
                <w:szCs w:val="20"/>
              </w:rPr>
            </w:pPr>
          </w:p>
          <w:p w14:paraId="17FF3E34" w14:textId="374C5FC7" w:rsidR="008914A1" w:rsidRPr="000216D2" w:rsidRDefault="008914A1" w:rsidP="008914A1">
            <w:pPr>
              <w:rPr>
                <w:rFonts w:ascii="Times" w:hAnsi="Times"/>
                <w:sz w:val="20"/>
                <w:szCs w:val="20"/>
              </w:rPr>
            </w:pPr>
            <w:r w:rsidRPr="000216D2">
              <w:rPr>
                <w:rFonts w:ascii="Times" w:hAnsi="Times"/>
                <w:sz w:val="20"/>
                <w:szCs w:val="20"/>
              </w:rPr>
              <w:t>Articulates a philosophy of service delivery systems.</w:t>
            </w:r>
          </w:p>
          <w:p w14:paraId="360204AB" w14:textId="77777777" w:rsidR="008914A1" w:rsidRPr="000216D2" w:rsidRDefault="008914A1" w:rsidP="008914A1">
            <w:pPr>
              <w:rPr>
                <w:rFonts w:ascii="Times" w:hAnsi="Times"/>
                <w:sz w:val="20"/>
                <w:szCs w:val="20"/>
              </w:rPr>
            </w:pPr>
          </w:p>
          <w:p w14:paraId="0BDF083F" w14:textId="77777777" w:rsidR="008914A1" w:rsidRPr="000216D2" w:rsidRDefault="008914A1" w:rsidP="008914A1">
            <w:pPr>
              <w:rPr>
                <w:rFonts w:ascii="Times" w:hAnsi="Times"/>
                <w:sz w:val="20"/>
                <w:szCs w:val="20"/>
              </w:rPr>
            </w:pPr>
          </w:p>
          <w:p w14:paraId="064C0240" w14:textId="4952B0DC" w:rsidR="008914A1" w:rsidRPr="000216D2" w:rsidRDefault="008914A1" w:rsidP="008914A1">
            <w:pPr>
              <w:rPr>
                <w:rFonts w:ascii="Times" w:hAnsi="Times"/>
                <w:sz w:val="20"/>
                <w:szCs w:val="20"/>
              </w:rPr>
            </w:pPr>
            <w:r w:rsidRPr="000216D2">
              <w:rPr>
                <w:rFonts w:ascii="Times" w:hAnsi="Times"/>
                <w:sz w:val="20"/>
                <w:szCs w:val="20"/>
              </w:rPr>
              <w:t xml:space="preserve">Demonstrates behavior that is generally congruent with underlying philosophy and values. </w:t>
            </w:r>
          </w:p>
          <w:p w14:paraId="0FCDEDD9" w14:textId="33C6605A" w:rsidR="001A3AB2" w:rsidRPr="000216D2" w:rsidRDefault="001A3AB2" w:rsidP="00047D18">
            <w:pPr>
              <w:rPr>
                <w:rFonts w:ascii="Times" w:hAnsi="Times"/>
                <w:sz w:val="20"/>
                <w:szCs w:val="20"/>
              </w:rPr>
            </w:pPr>
          </w:p>
        </w:tc>
        <w:tc>
          <w:tcPr>
            <w:tcW w:w="2710" w:type="dxa"/>
            <w:shd w:val="clear" w:color="auto" w:fill="FFCC99"/>
          </w:tcPr>
          <w:p w14:paraId="0F69732E" w14:textId="1871D9FA" w:rsidR="008914A1" w:rsidRPr="000216D2" w:rsidRDefault="008914A1" w:rsidP="008914A1">
            <w:pPr>
              <w:rPr>
                <w:rFonts w:ascii="Times" w:hAnsi="Times"/>
                <w:sz w:val="20"/>
                <w:szCs w:val="20"/>
              </w:rPr>
            </w:pPr>
            <w:r w:rsidRPr="000216D2">
              <w:rPr>
                <w:rFonts w:ascii="Times" w:hAnsi="Times"/>
                <w:sz w:val="20"/>
                <w:szCs w:val="20"/>
              </w:rPr>
              <w:t>Identifies personal characteristics, beliefs and values that are incongruent with the values of the human services field.</w:t>
            </w:r>
          </w:p>
          <w:p w14:paraId="5B745512" w14:textId="77777777" w:rsidR="008914A1" w:rsidRPr="000216D2" w:rsidRDefault="008914A1" w:rsidP="008914A1">
            <w:pPr>
              <w:rPr>
                <w:rFonts w:ascii="Times" w:hAnsi="Times"/>
                <w:sz w:val="20"/>
                <w:szCs w:val="20"/>
              </w:rPr>
            </w:pPr>
          </w:p>
          <w:p w14:paraId="18F07792" w14:textId="2C2502C4" w:rsidR="008914A1" w:rsidRPr="000216D2" w:rsidRDefault="008914A1" w:rsidP="008914A1">
            <w:pPr>
              <w:rPr>
                <w:rFonts w:ascii="Times" w:hAnsi="Times"/>
                <w:sz w:val="20"/>
                <w:szCs w:val="20"/>
              </w:rPr>
            </w:pPr>
            <w:r w:rsidRPr="000216D2">
              <w:rPr>
                <w:rFonts w:ascii="Times" w:hAnsi="Times"/>
                <w:sz w:val="20"/>
                <w:szCs w:val="20"/>
              </w:rPr>
              <w:t>Articulates a philosophy of service delivery systems that is incongruent with the values of the human services field.</w:t>
            </w:r>
          </w:p>
          <w:p w14:paraId="5C27E252" w14:textId="77777777" w:rsidR="008914A1" w:rsidRPr="000216D2" w:rsidRDefault="008914A1" w:rsidP="008914A1">
            <w:pPr>
              <w:rPr>
                <w:rFonts w:ascii="Times" w:hAnsi="Times"/>
                <w:sz w:val="20"/>
                <w:szCs w:val="20"/>
              </w:rPr>
            </w:pPr>
          </w:p>
          <w:p w14:paraId="01224C2B" w14:textId="77777777" w:rsidR="008914A1" w:rsidRPr="000216D2" w:rsidRDefault="008914A1" w:rsidP="008914A1">
            <w:pPr>
              <w:rPr>
                <w:rFonts w:ascii="Times" w:hAnsi="Times"/>
                <w:sz w:val="20"/>
                <w:szCs w:val="20"/>
              </w:rPr>
            </w:pPr>
          </w:p>
          <w:p w14:paraId="2F511344" w14:textId="07E9726B" w:rsidR="008914A1" w:rsidRPr="000216D2" w:rsidRDefault="008914A1" w:rsidP="008914A1">
            <w:pPr>
              <w:rPr>
                <w:rFonts w:ascii="Times" w:hAnsi="Times"/>
                <w:sz w:val="20"/>
                <w:szCs w:val="20"/>
              </w:rPr>
            </w:pPr>
            <w:r w:rsidRPr="000216D2">
              <w:rPr>
                <w:rFonts w:ascii="Times" w:hAnsi="Times"/>
                <w:sz w:val="20"/>
                <w:szCs w:val="20"/>
              </w:rPr>
              <w:t>Demonstrates behavior that is incongruent with the values of the human services field.</w:t>
            </w:r>
          </w:p>
          <w:p w14:paraId="1BD0C213" w14:textId="7B921C35" w:rsidR="008914A1" w:rsidRPr="000216D2" w:rsidRDefault="008914A1" w:rsidP="008914A1">
            <w:pPr>
              <w:rPr>
                <w:rFonts w:ascii="Times" w:hAnsi="Times"/>
                <w:sz w:val="20"/>
                <w:szCs w:val="20"/>
              </w:rPr>
            </w:pPr>
          </w:p>
          <w:p w14:paraId="6A2A690F" w14:textId="204BD82E" w:rsidR="001A3AB2" w:rsidRPr="000216D2" w:rsidRDefault="001A3AB2" w:rsidP="003F7705">
            <w:pPr>
              <w:rPr>
                <w:rFonts w:ascii="Times" w:hAnsi="Times"/>
                <w:sz w:val="20"/>
                <w:szCs w:val="20"/>
              </w:rPr>
            </w:pPr>
          </w:p>
        </w:tc>
        <w:tc>
          <w:tcPr>
            <w:tcW w:w="859" w:type="dxa"/>
            <w:shd w:val="clear" w:color="auto" w:fill="auto"/>
          </w:tcPr>
          <w:p w14:paraId="780D4C5F" w14:textId="77777777" w:rsidR="001A3AB2" w:rsidRPr="000216D2" w:rsidRDefault="001A3AB2" w:rsidP="00DD4C42">
            <w:pPr>
              <w:rPr>
                <w:rFonts w:ascii="Times" w:hAnsi="Times"/>
                <w:sz w:val="20"/>
                <w:szCs w:val="20"/>
              </w:rPr>
            </w:pPr>
          </w:p>
        </w:tc>
      </w:tr>
      <w:tr w:rsidR="0070298E" w:rsidRPr="000216D2" w14:paraId="3F45F783" w14:textId="77777777" w:rsidTr="0070298E">
        <w:trPr>
          <w:trHeight w:val="137"/>
        </w:trPr>
        <w:tc>
          <w:tcPr>
            <w:tcW w:w="2100" w:type="dxa"/>
            <w:shd w:val="clear" w:color="auto" w:fill="CCFFFF"/>
          </w:tcPr>
          <w:p w14:paraId="7EE29820" w14:textId="77777777" w:rsidR="001A3AB2" w:rsidRPr="000216D2" w:rsidRDefault="00BA218B" w:rsidP="00DD4C42">
            <w:pPr>
              <w:rPr>
                <w:rFonts w:ascii="Times" w:hAnsi="Times"/>
                <w:sz w:val="20"/>
                <w:szCs w:val="20"/>
              </w:rPr>
            </w:pPr>
            <w:r w:rsidRPr="000216D2">
              <w:rPr>
                <w:rFonts w:ascii="Times" w:hAnsi="Times"/>
                <w:sz w:val="20"/>
                <w:szCs w:val="20"/>
              </w:rPr>
              <w:t>PPD</w:t>
            </w:r>
            <w:r w:rsidR="001A3AB2" w:rsidRPr="000216D2">
              <w:rPr>
                <w:rFonts w:ascii="Times" w:hAnsi="Times"/>
                <w:sz w:val="20"/>
                <w:szCs w:val="20"/>
              </w:rPr>
              <w:t>6: Designs and participates in collaborative systems and proactive, visionary leadership that address structural inequities in society and human service systems and support family cohesion and well-being.</w:t>
            </w:r>
          </w:p>
          <w:p w14:paraId="69AF9416" w14:textId="77777777" w:rsidR="000216D2" w:rsidRPr="000216D2" w:rsidRDefault="000216D2" w:rsidP="00DD4C42">
            <w:pPr>
              <w:rPr>
                <w:rFonts w:ascii="Times" w:hAnsi="Times"/>
                <w:sz w:val="20"/>
                <w:szCs w:val="20"/>
              </w:rPr>
            </w:pPr>
          </w:p>
          <w:p w14:paraId="0FD0FCB7" w14:textId="7ABDAA4A" w:rsidR="000216D2" w:rsidRPr="000216D2" w:rsidRDefault="000216D2" w:rsidP="000216D2">
            <w:pPr>
              <w:rPr>
                <w:rFonts w:ascii="Times" w:hAnsi="Times"/>
                <w:sz w:val="20"/>
                <w:szCs w:val="20"/>
              </w:rPr>
            </w:pPr>
            <w:r w:rsidRPr="000216D2">
              <w:rPr>
                <w:rFonts w:ascii="Times" w:hAnsi="Times"/>
                <w:b/>
                <w:sz w:val="20"/>
                <w:szCs w:val="20"/>
              </w:rPr>
              <w:t>FS</w:t>
            </w:r>
            <w:r w:rsidRPr="000216D2">
              <w:rPr>
                <w:rFonts w:ascii="Times" w:hAnsi="Times"/>
                <w:sz w:val="20"/>
                <w:szCs w:val="20"/>
              </w:rPr>
              <w:t>: G8, G9</w:t>
            </w:r>
          </w:p>
          <w:p w14:paraId="7E8356E2" w14:textId="46C39AFB" w:rsidR="000216D2" w:rsidRPr="000216D2" w:rsidRDefault="000216D2" w:rsidP="00DD4C42">
            <w:pPr>
              <w:rPr>
                <w:rFonts w:ascii="Times" w:hAnsi="Times"/>
                <w:sz w:val="20"/>
                <w:szCs w:val="20"/>
              </w:rPr>
            </w:pPr>
          </w:p>
        </w:tc>
        <w:tc>
          <w:tcPr>
            <w:tcW w:w="2886" w:type="dxa"/>
            <w:shd w:val="clear" w:color="auto" w:fill="CCFFFF"/>
          </w:tcPr>
          <w:p w14:paraId="59CA19FC" w14:textId="1F4098D7" w:rsidR="0032531C" w:rsidRPr="000216D2" w:rsidRDefault="0032531C" w:rsidP="0032531C">
            <w:pPr>
              <w:rPr>
                <w:rFonts w:ascii="Times" w:hAnsi="Times"/>
                <w:sz w:val="20"/>
                <w:szCs w:val="20"/>
              </w:rPr>
            </w:pPr>
            <w:r w:rsidRPr="000216D2">
              <w:rPr>
                <w:rFonts w:ascii="Times" w:hAnsi="Times"/>
                <w:sz w:val="20"/>
                <w:szCs w:val="20"/>
              </w:rPr>
              <w:t xml:space="preserve">Participates collaboratively in the design of systems supporting human services including law and policy. </w:t>
            </w:r>
          </w:p>
          <w:p w14:paraId="3953BFB9" w14:textId="77777777" w:rsidR="0032531C" w:rsidRPr="000216D2" w:rsidRDefault="0032531C" w:rsidP="0032531C">
            <w:pPr>
              <w:rPr>
                <w:rFonts w:ascii="Times" w:hAnsi="Times"/>
                <w:sz w:val="20"/>
                <w:szCs w:val="20"/>
              </w:rPr>
            </w:pPr>
          </w:p>
          <w:p w14:paraId="5CEEFA9E" w14:textId="77777777" w:rsidR="0032531C" w:rsidRPr="000216D2" w:rsidRDefault="0032531C" w:rsidP="0032531C">
            <w:pPr>
              <w:rPr>
                <w:rFonts w:ascii="Times" w:hAnsi="Times"/>
                <w:sz w:val="20"/>
                <w:szCs w:val="20"/>
              </w:rPr>
            </w:pPr>
            <w:r w:rsidRPr="000216D2">
              <w:rPr>
                <w:rFonts w:ascii="Times" w:hAnsi="Times"/>
                <w:sz w:val="20"/>
                <w:szCs w:val="20"/>
              </w:rPr>
              <w:t>Collaborates with others to guide and enhance family and child program policies and practices address structural inequities in society and human service systems.</w:t>
            </w:r>
          </w:p>
          <w:p w14:paraId="57115424" w14:textId="77777777" w:rsidR="0032531C" w:rsidRPr="000216D2" w:rsidRDefault="0032531C" w:rsidP="0032531C">
            <w:pPr>
              <w:rPr>
                <w:rFonts w:ascii="Times" w:hAnsi="Times"/>
                <w:sz w:val="20"/>
                <w:szCs w:val="20"/>
              </w:rPr>
            </w:pPr>
          </w:p>
          <w:p w14:paraId="4ED5D3A0" w14:textId="77777777" w:rsidR="0032531C" w:rsidRPr="000216D2" w:rsidRDefault="0032531C" w:rsidP="0032531C">
            <w:pPr>
              <w:rPr>
                <w:rFonts w:ascii="Times" w:hAnsi="Times"/>
                <w:sz w:val="20"/>
                <w:szCs w:val="20"/>
              </w:rPr>
            </w:pPr>
            <w:r w:rsidRPr="000216D2">
              <w:rPr>
                <w:rFonts w:ascii="Times" w:hAnsi="Times"/>
                <w:sz w:val="20"/>
                <w:szCs w:val="20"/>
              </w:rPr>
              <w:t xml:space="preserve">Analyzes advocacy organization activities at local, state, and national levels for adherence to strength-based, family-centered standards and practices. </w:t>
            </w:r>
          </w:p>
          <w:p w14:paraId="7C248633" w14:textId="77777777" w:rsidR="001A3AB2" w:rsidRPr="000216D2" w:rsidRDefault="001A3AB2" w:rsidP="5053B2D5">
            <w:pPr>
              <w:rPr>
                <w:rFonts w:ascii="Times" w:eastAsia="Cambria" w:hAnsi="Times" w:cs="Cambria"/>
                <w:sz w:val="20"/>
                <w:szCs w:val="20"/>
              </w:rPr>
            </w:pPr>
          </w:p>
          <w:p w14:paraId="0FA9108B" w14:textId="57286F8A" w:rsidR="0032531C" w:rsidRPr="000216D2" w:rsidRDefault="0032531C" w:rsidP="5053B2D5">
            <w:pPr>
              <w:rPr>
                <w:rFonts w:ascii="Times" w:eastAsia="Cambria" w:hAnsi="Times" w:cs="Cambria"/>
                <w:sz w:val="20"/>
                <w:szCs w:val="20"/>
              </w:rPr>
            </w:pPr>
            <w:r w:rsidRPr="000216D2">
              <w:rPr>
                <w:rFonts w:ascii="Times" w:eastAsia="Cambria" w:hAnsi="Times" w:cs="Cambria"/>
                <w:sz w:val="20"/>
                <w:szCs w:val="20"/>
              </w:rPr>
              <w:t>Uses research and evidence-</w:t>
            </w:r>
            <w:r w:rsidRPr="000216D2">
              <w:rPr>
                <w:rFonts w:ascii="Times" w:eastAsia="Cambria" w:hAnsi="Times" w:cs="Cambria"/>
                <w:sz w:val="20"/>
                <w:szCs w:val="20"/>
              </w:rPr>
              <w:lastRenderedPageBreak/>
              <w:t>based practice to guide system design and collaborative efforts.</w:t>
            </w:r>
          </w:p>
        </w:tc>
        <w:tc>
          <w:tcPr>
            <w:tcW w:w="2887" w:type="dxa"/>
            <w:shd w:val="clear" w:color="auto" w:fill="CCFFFF"/>
          </w:tcPr>
          <w:p w14:paraId="2C15A5F4" w14:textId="6BCC7F68" w:rsidR="0032531C" w:rsidRPr="000216D2" w:rsidRDefault="008914A1" w:rsidP="006B279F">
            <w:pPr>
              <w:rPr>
                <w:rFonts w:ascii="Times" w:hAnsi="Times"/>
                <w:sz w:val="20"/>
                <w:szCs w:val="20"/>
              </w:rPr>
            </w:pPr>
            <w:r w:rsidRPr="000216D2">
              <w:rPr>
                <w:rFonts w:ascii="Times" w:hAnsi="Times"/>
                <w:sz w:val="20"/>
                <w:szCs w:val="20"/>
              </w:rPr>
              <w:lastRenderedPageBreak/>
              <w:t xml:space="preserve">Participates collaboratively in </w:t>
            </w:r>
            <w:r w:rsidR="0032531C" w:rsidRPr="000216D2">
              <w:rPr>
                <w:rFonts w:ascii="Times" w:hAnsi="Times"/>
                <w:sz w:val="20"/>
                <w:szCs w:val="20"/>
              </w:rPr>
              <w:t xml:space="preserve">the design of </w:t>
            </w:r>
            <w:r w:rsidRPr="000216D2">
              <w:rPr>
                <w:rFonts w:ascii="Times" w:hAnsi="Times"/>
                <w:sz w:val="20"/>
                <w:szCs w:val="20"/>
              </w:rPr>
              <w:t>sy</w:t>
            </w:r>
            <w:r w:rsidR="0032531C" w:rsidRPr="000216D2">
              <w:rPr>
                <w:rFonts w:ascii="Times" w:hAnsi="Times"/>
                <w:sz w:val="20"/>
                <w:szCs w:val="20"/>
              </w:rPr>
              <w:t xml:space="preserve">stems supporting human services including law and </w:t>
            </w:r>
            <w:r w:rsidR="006B279F" w:rsidRPr="000216D2">
              <w:rPr>
                <w:rFonts w:ascii="Times" w:hAnsi="Times"/>
                <w:sz w:val="20"/>
                <w:szCs w:val="20"/>
              </w:rPr>
              <w:t>policy</w:t>
            </w:r>
            <w:r w:rsidR="0032531C" w:rsidRPr="000216D2">
              <w:rPr>
                <w:rFonts w:ascii="Times" w:hAnsi="Times"/>
                <w:sz w:val="20"/>
                <w:szCs w:val="20"/>
              </w:rPr>
              <w:t>.</w:t>
            </w:r>
            <w:r w:rsidR="006B279F" w:rsidRPr="000216D2">
              <w:rPr>
                <w:rFonts w:ascii="Times" w:hAnsi="Times"/>
                <w:sz w:val="20"/>
                <w:szCs w:val="20"/>
              </w:rPr>
              <w:t xml:space="preserve"> </w:t>
            </w:r>
          </w:p>
          <w:p w14:paraId="0287A76A" w14:textId="77777777" w:rsidR="0032531C" w:rsidRPr="000216D2" w:rsidRDefault="0032531C" w:rsidP="006B279F">
            <w:pPr>
              <w:rPr>
                <w:rFonts w:ascii="Times" w:hAnsi="Times"/>
                <w:sz w:val="20"/>
                <w:szCs w:val="20"/>
              </w:rPr>
            </w:pPr>
          </w:p>
          <w:p w14:paraId="7CF05EDC" w14:textId="0A4F2E34" w:rsidR="006B279F" w:rsidRPr="000216D2" w:rsidRDefault="0032531C" w:rsidP="006B279F">
            <w:pPr>
              <w:rPr>
                <w:rFonts w:ascii="Times" w:hAnsi="Times"/>
                <w:sz w:val="20"/>
                <w:szCs w:val="20"/>
              </w:rPr>
            </w:pPr>
            <w:r w:rsidRPr="000216D2">
              <w:rPr>
                <w:rFonts w:ascii="Times" w:hAnsi="Times"/>
                <w:sz w:val="20"/>
                <w:szCs w:val="20"/>
              </w:rPr>
              <w:t xml:space="preserve">Collaborates with others to </w:t>
            </w:r>
            <w:r w:rsidR="006B279F" w:rsidRPr="000216D2">
              <w:rPr>
                <w:rFonts w:ascii="Times" w:hAnsi="Times"/>
                <w:sz w:val="20"/>
                <w:szCs w:val="20"/>
              </w:rPr>
              <w:t>guide and enhance family and child program policies and practices</w:t>
            </w:r>
            <w:r w:rsidRPr="000216D2">
              <w:rPr>
                <w:rFonts w:ascii="Times" w:hAnsi="Times"/>
                <w:sz w:val="20"/>
                <w:szCs w:val="20"/>
              </w:rPr>
              <w:t xml:space="preserve"> address structural inequities in society and human service systems.</w:t>
            </w:r>
          </w:p>
          <w:p w14:paraId="6E721B64" w14:textId="77777777" w:rsidR="008914A1" w:rsidRPr="000216D2" w:rsidRDefault="008914A1" w:rsidP="006B279F">
            <w:pPr>
              <w:rPr>
                <w:rFonts w:ascii="Times" w:hAnsi="Times"/>
                <w:sz w:val="20"/>
                <w:szCs w:val="20"/>
              </w:rPr>
            </w:pPr>
          </w:p>
          <w:p w14:paraId="2C74064C" w14:textId="3ABB4673" w:rsidR="006B279F" w:rsidRPr="000216D2" w:rsidRDefault="0032531C" w:rsidP="006B279F">
            <w:pPr>
              <w:rPr>
                <w:rFonts w:ascii="Times" w:hAnsi="Times"/>
                <w:sz w:val="20"/>
                <w:szCs w:val="20"/>
              </w:rPr>
            </w:pPr>
            <w:r w:rsidRPr="000216D2">
              <w:rPr>
                <w:rFonts w:ascii="Times" w:hAnsi="Times"/>
                <w:sz w:val="20"/>
                <w:szCs w:val="20"/>
              </w:rPr>
              <w:t>Analyzes</w:t>
            </w:r>
            <w:r w:rsidR="006B279F" w:rsidRPr="000216D2">
              <w:rPr>
                <w:rFonts w:ascii="Times" w:hAnsi="Times"/>
                <w:sz w:val="20"/>
                <w:szCs w:val="20"/>
              </w:rPr>
              <w:t xml:space="preserve"> advocacy organization activities at local, state, and national levels for adherence to strength-based, family-centered standards and practices. </w:t>
            </w:r>
          </w:p>
          <w:p w14:paraId="63CD65F6" w14:textId="1CE68489" w:rsidR="001A3AB2" w:rsidRPr="000216D2" w:rsidRDefault="001A3AB2" w:rsidP="00E3092D">
            <w:pPr>
              <w:rPr>
                <w:rFonts w:ascii="Times" w:hAnsi="Times"/>
                <w:sz w:val="20"/>
                <w:szCs w:val="20"/>
              </w:rPr>
            </w:pPr>
          </w:p>
          <w:p w14:paraId="63EC6276" w14:textId="76C0C861" w:rsidR="001A3AB2" w:rsidRPr="000216D2" w:rsidRDefault="001A3AB2" w:rsidP="00E3092D">
            <w:pPr>
              <w:rPr>
                <w:rFonts w:ascii="Times" w:eastAsia="Cambria" w:hAnsi="Times" w:cs="Cambria"/>
                <w:sz w:val="20"/>
                <w:szCs w:val="20"/>
              </w:rPr>
            </w:pPr>
          </w:p>
        </w:tc>
        <w:tc>
          <w:tcPr>
            <w:tcW w:w="2886" w:type="dxa"/>
            <w:shd w:val="clear" w:color="auto" w:fill="CCFFFF"/>
          </w:tcPr>
          <w:p w14:paraId="16444A18" w14:textId="6577B228" w:rsidR="0032531C" w:rsidRPr="000216D2" w:rsidRDefault="0032531C" w:rsidP="0032531C">
            <w:pPr>
              <w:rPr>
                <w:rFonts w:ascii="Times" w:hAnsi="Times"/>
                <w:sz w:val="20"/>
                <w:szCs w:val="20"/>
              </w:rPr>
            </w:pPr>
            <w:r w:rsidRPr="000216D2">
              <w:rPr>
                <w:rFonts w:ascii="Times" w:hAnsi="Times"/>
                <w:sz w:val="20"/>
                <w:szCs w:val="20"/>
              </w:rPr>
              <w:t xml:space="preserve">Participates in systems supporting human services including law and policy. </w:t>
            </w:r>
          </w:p>
          <w:p w14:paraId="54DB27AD" w14:textId="77777777" w:rsidR="0032531C" w:rsidRPr="000216D2" w:rsidRDefault="0032531C" w:rsidP="0032531C">
            <w:pPr>
              <w:rPr>
                <w:rFonts w:ascii="Times" w:hAnsi="Times"/>
                <w:sz w:val="20"/>
                <w:szCs w:val="20"/>
              </w:rPr>
            </w:pPr>
          </w:p>
          <w:p w14:paraId="768DF116" w14:textId="5669D24B" w:rsidR="0032531C" w:rsidRPr="000216D2" w:rsidRDefault="0032531C" w:rsidP="0032531C">
            <w:pPr>
              <w:rPr>
                <w:rFonts w:ascii="Times" w:hAnsi="Times"/>
                <w:sz w:val="20"/>
                <w:szCs w:val="20"/>
              </w:rPr>
            </w:pPr>
            <w:r w:rsidRPr="000216D2">
              <w:rPr>
                <w:rFonts w:ascii="Times" w:hAnsi="Times"/>
                <w:sz w:val="20"/>
                <w:szCs w:val="20"/>
              </w:rPr>
              <w:t>Participates in systems to guide and enhance family and child program policies and practices.</w:t>
            </w:r>
          </w:p>
          <w:p w14:paraId="3E66BFA5" w14:textId="77777777" w:rsidR="0032531C" w:rsidRPr="000216D2" w:rsidRDefault="0032531C" w:rsidP="0032531C">
            <w:pPr>
              <w:rPr>
                <w:rFonts w:ascii="Times" w:hAnsi="Times"/>
                <w:sz w:val="20"/>
                <w:szCs w:val="20"/>
              </w:rPr>
            </w:pPr>
          </w:p>
          <w:p w14:paraId="7E8A2B05" w14:textId="728E5571" w:rsidR="001A3AB2" w:rsidRPr="000216D2" w:rsidRDefault="0032531C" w:rsidP="0032531C">
            <w:pPr>
              <w:rPr>
                <w:rFonts w:ascii="Times" w:eastAsia="Cambria" w:hAnsi="Times" w:cs="Cambria"/>
                <w:sz w:val="20"/>
                <w:szCs w:val="20"/>
              </w:rPr>
            </w:pPr>
            <w:r w:rsidRPr="000216D2">
              <w:rPr>
                <w:rFonts w:ascii="Times" w:hAnsi="Times"/>
                <w:sz w:val="20"/>
                <w:szCs w:val="20"/>
              </w:rPr>
              <w:t xml:space="preserve">Analyzes advocacy organization activities at local, state, and national levels for adherence to legal mandates and designated standards. </w:t>
            </w:r>
          </w:p>
        </w:tc>
        <w:tc>
          <w:tcPr>
            <w:tcW w:w="2710" w:type="dxa"/>
            <w:shd w:val="clear" w:color="auto" w:fill="CCFFFF"/>
          </w:tcPr>
          <w:p w14:paraId="5970BCC5" w14:textId="446D931A" w:rsidR="0032531C" w:rsidRPr="000216D2" w:rsidRDefault="0032531C" w:rsidP="0032531C">
            <w:pPr>
              <w:rPr>
                <w:rFonts w:ascii="Times" w:hAnsi="Times"/>
                <w:sz w:val="20"/>
                <w:szCs w:val="20"/>
              </w:rPr>
            </w:pPr>
            <w:r w:rsidRPr="000216D2">
              <w:rPr>
                <w:rFonts w:ascii="Times" w:hAnsi="Times"/>
                <w:sz w:val="20"/>
                <w:szCs w:val="20"/>
              </w:rPr>
              <w:t xml:space="preserve">Does not participate in systems supporting human services including law and policy. </w:t>
            </w:r>
          </w:p>
          <w:p w14:paraId="5506C0FC" w14:textId="77777777" w:rsidR="0032531C" w:rsidRPr="000216D2" w:rsidRDefault="0032531C" w:rsidP="0032531C">
            <w:pPr>
              <w:rPr>
                <w:rFonts w:ascii="Times" w:hAnsi="Times"/>
                <w:sz w:val="20"/>
                <w:szCs w:val="20"/>
              </w:rPr>
            </w:pPr>
          </w:p>
          <w:p w14:paraId="7F266134" w14:textId="565ED26F" w:rsidR="0032531C" w:rsidRPr="000216D2" w:rsidRDefault="0032531C" w:rsidP="0032531C">
            <w:pPr>
              <w:rPr>
                <w:rFonts w:ascii="Times" w:hAnsi="Times"/>
                <w:sz w:val="20"/>
                <w:szCs w:val="20"/>
              </w:rPr>
            </w:pPr>
            <w:r w:rsidRPr="000216D2">
              <w:rPr>
                <w:rFonts w:ascii="Times" w:hAnsi="Times"/>
                <w:sz w:val="20"/>
                <w:szCs w:val="20"/>
              </w:rPr>
              <w:t>Collaboration with others to guide and enhance family and child program policies and practices not conducive to productivity.</w:t>
            </w:r>
          </w:p>
          <w:p w14:paraId="7E6C0A0A" w14:textId="77777777" w:rsidR="0032531C" w:rsidRPr="000216D2" w:rsidRDefault="0032531C" w:rsidP="0032531C">
            <w:pPr>
              <w:rPr>
                <w:rFonts w:ascii="Times" w:hAnsi="Times"/>
                <w:sz w:val="20"/>
                <w:szCs w:val="20"/>
              </w:rPr>
            </w:pPr>
          </w:p>
          <w:p w14:paraId="11CA0F1B" w14:textId="243C961E" w:rsidR="0032531C" w:rsidRPr="000216D2" w:rsidRDefault="0032531C" w:rsidP="0032531C">
            <w:pPr>
              <w:rPr>
                <w:rFonts w:ascii="Times" w:hAnsi="Times"/>
                <w:sz w:val="20"/>
                <w:szCs w:val="20"/>
              </w:rPr>
            </w:pPr>
            <w:r w:rsidRPr="000216D2">
              <w:rPr>
                <w:rFonts w:ascii="Times" w:hAnsi="Times"/>
                <w:sz w:val="20"/>
                <w:szCs w:val="20"/>
              </w:rPr>
              <w:t xml:space="preserve">Does not identify relevant points of analysis for advocacy organization activities at local, state, and national levels or their ability to adhere to strength-based, family-centered standards and practices. </w:t>
            </w:r>
          </w:p>
          <w:p w14:paraId="15A15D13" w14:textId="4A47324A" w:rsidR="001A3AB2" w:rsidRPr="000216D2" w:rsidRDefault="001A3AB2" w:rsidP="00E3092D">
            <w:pPr>
              <w:rPr>
                <w:rFonts w:ascii="Times" w:hAnsi="Times"/>
                <w:sz w:val="20"/>
                <w:szCs w:val="20"/>
              </w:rPr>
            </w:pPr>
          </w:p>
        </w:tc>
        <w:tc>
          <w:tcPr>
            <w:tcW w:w="859" w:type="dxa"/>
            <w:shd w:val="clear" w:color="auto" w:fill="auto"/>
          </w:tcPr>
          <w:p w14:paraId="6A7C57EC" w14:textId="77777777" w:rsidR="001A3AB2" w:rsidRPr="000216D2" w:rsidRDefault="001A3AB2" w:rsidP="00DD4C42">
            <w:pPr>
              <w:rPr>
                <w:rFonts w:ascii="Times" w:hAnsi="Times"/>
                <w:sz w:val="20"/>
                <w:szCs w:val="20"/>
              </w:rPr>
            </w:pPr>
          </w:p>
        </w:tc>
      </w:tr>
      <w:tr w:rsidR="0070298E" w:rsidRPr="000216D2" w14:paraId="6AADA9A0" w14:textId="77777777" w:rsidTr="0070298E">
        <w:trPr>
          <w:trHeight w:val="6355"/>
        </w:trPr>
        <w:tc>
          <w:tcPr>
            <w:tcW w:w="2100" w:type="dxa"/>
            <w:shd w:val="clear" w:color="auto" w:fill="CCFFFF"/>
          </w:tcPr>
          <w:p w14:paraId="08500EF0" w14:textId="5ABFC0EA" w:rsidR="00954C3A" w:rsidRPr="000216D2" w:rsidRDefault="00BA218B" w:rsidP="00954C3A">
            <w:pPr>
              <w:rPr>
                <w:rFonts w:ascii="Times" w:hAnsi="Times"/>
                <w:sz w:val="20"/>
                <w:szCs w:val="20"/>
              </w:rPr>
            </w:pPr>
            <w:r w:rsidRPr="000216D2">
              <w:rPr>
                <w:rFonts w:ascii="Times" w:hAnsi="Times"/>
                <w:sz w:val="20"/>
                <w:szCs w:val="20"/>
              </w:rPr>
              <w:lastRenderedPageBreak/>
              <w:t>PPD</w:t>
            </w:r>
            <w:r w:rsidR="00954C3A" w:rsidRPr="000216D2">
              <w:rPr>
                <w:rFonts w:ascii="Times" w:hAnsi="Times"/>
                <w:sz w:val="20"/>
                <w:szCs w:val="20"/>
              </w:rPr>
              <w:t xml:space="preserve">7: </w:t>
            </w:r>
            <w:r w:rsidR="00954C3A" w:rsidRPr="000216D2">
              <w:rPr>
                <w:rFonts w:ascii="Times" w:hAnsi="Times" w:cs="Times New Roman"/>
                <w:sz w:val="20"/>
                <w:szCs w:val="20"/>
              </w:rPr>
              <w:t xml:space="preserve">Designs and participates in collaborative systems and proactive, visionary leadership addresses </w:t>
            </w:r>
            <w:r w:rsidR="00954C3A" w:rsidRPr="000216D2">
              <w:rPr>
                <w:rFonts w:ascii="Times" w:hAnsi="Times"/>
                <w:sz w:val="20"/>
                <w:szCs w:val="20"/>
              </w:rPr>
              <w:t>structural inequities in society and human service systems and mitigates against family cohesion and well-being.</w:t>
            </w:r>
          </w:p>
          <w:p w14:paraId="5F7BC176" w14:textId="77777777" w:rsidR="000216D2" w:rsidRPr="000216D2" w:rsidRDefault="000216D2" w:rsidP="00954C3A">
            <w:pPr>
              <w:rPr>
                <w:rFonts w:ascii="Times" w:hAnsi="Times"/>
                <w:sz w:val="20"/>
                <w:szCs w:val="20"/>
              </w:rPr>
            </w:pPr>
          </w:p>
          <w:p w14:paraId="35ECB79F" w14:textId="7A40FE1C" w:rsidR="000216D2" w:rsidRPr="000216D2" w:rsidRDefault="000216D2" w:rsidP="000216D2">
            <w:pPr>
              <w:rPr>
                <w:rFonts w:ascii="Times" w:hAnsi="Times"/>
                <w:sz w:val="20"/>
                <w:szCs w:val="20"/>
              </w:rPr>
            </w:pPr>
            <w:r w:rsidRPr="000216D2">
              <w:rPr>
                <w:rFonts w:ascii="Times" w:hAnsi="Times"/>
                <w:b/>
                <w:sz w:val="20"/>
                <w:szCs w:val="20"/>
              </w:rPr>
              <w:t>FS</w:t>
            </w:r>
            <w:r w:rsidRPr="000216D2">
              <w:rPr>
                <w:rFonts w:ascii="Times" w:hAnsi="Times"/>
                <w:sz w:val="20"/>
                <w:szCs w:val="20"/>
              </w:rPr>
              <w:t>: C19, F13, F14, G8, G9, G10</w:t>
            </w:r>
          </w:p>
          <w:p w14:paraId="3B6BE994" w14:textId="77777777" w:rsidR="000216D2" w:rsidRPr="000216D2" w:rsidRDefault="000216D2" w:rsidP="00954C3A">
            <w:pPr>
              <w:rPr>
                <w:rFonts w:ascii="Times" w:hAnsi="Times"/>
                <w:sz w:val="20"/>
                <w:szCs w:val="20"/>
              </w:rPr>
            </w:pPr>
          </w:p>
          <w:p w14:paraId="52EDDD2A" w14:textId="77777777" w:rsidR="00954C3A" w:rsidRPr="000216D2" w:rsidRDefault="00954C3A" w:rsidP="00DD4C42">
            <w:pPr>
              <w:rPr>
                <w:rFonts w:ascii="Times" w:hAnsi="Times"/>
                <w:sz w:val="20"/>
                <w:szCs w:val="20"/>
              </w:rPr>
            </w:pPr>
          </w:p>
        </w:tc>
        <w:tc>
          <w:tcPr>
            <w:tcW w:w="2886" w:type="dxa"/>
            <w:shd w:val="clear" w:color="auto" w:fill="CCFFFF"/>
          </w:tcPr>
          <w:p w14:paraId="36A2C517" w14:textId="77777777" w:rsidR="00BA218B" w:rsidRPr="000216D2" w:rsidRDefault="00BA218B" w:rsidP="00BA218B">
            <w:pPr>
              <w:rPr>
                <w:rFonts w:ascii="Times" w:hAnsi="Times"/>
                <w:sz w:val="20"/>
                <w:szCs w:val="20"/>
              </w:rPr>
            </w:pPr>
            <w:r w:rsidRPr="000216D2">
              <w:rPr>
                <w:rFonts w:ascii="Times" w:hAnsi="Times"/>
                <w:sz w:val="20"/>
                <w:szCs w:val="20"/>
              </w:rPr>
              <w:t>Compares, contrasts, and evaluates sources of reliable, timely professional information on law, policy, advocacy and practices for</w:t>
            </w:r>
          </w:p>
          <w:p w14:paraId="1D6FDAA6" w14:textId="77777777" w:rsidR="00BA218B" w:rsidRPr="000216D2" w:rsidRDefault="00BA218B" w:rsidP="00BA218B">
            <w:pPr>
              <w:rPr>
                <w:rFonts w:ascii="Times" w:hAnsi="Times"/>
                <w:sz w:val="20"/>
                <w:szCs w:val="20"/>
              </w:rPr>
            </w:pPr>
            <w:r w:rsidRPr="000216D2">
              <w:rPr>
                <w:rFonts w:ascii="Times" w:hAnsi="Times"/>
                <w:sz w:val="20"/>
                <w:szCs w:val="20"/>
              </w:rPr>
              <w:t>adherence to strength-based, family-centered standards and practices. Works to mitigate inequities</w:t>
            </w:r>
          </w:p>
          <w:p w14:paraId="6723DD3B" w14:textId="77777777" w:rsidR="00BA218B" w:rsidRPr="000216D2" w:rsidRDefault="00BA218B" w:rsidP="00BA218B">
            <w:pPr>
              <w:rPr>
                <w:rFonts w:ascii="Times" w:hAnsi="Times"/>
                <w:sz w:val="20"/>
                <w:szCs w:val="20"/>
              </w:rPr>
            </w:pPr>
          </w:p>
          <w:p w14:paraId="65EB12D9" w14:textId="77777777" w:rsidR="00BA218B" w:rsidRPr="000216D2" w:rsidRDefault="00BA218B" w:rsidP="00BA218B">
            <w:pPr>
              <w:rPr>
                <w:rFonts w:ascii="Times" w:hAnsi="Times"/>
                <w:sz w:val="20"/>
                <w:szCs w:val="20"/>
              </w:rPr>
            </w:pPr>
            <w:r w:rsidRPr="000216D2">
              <w:rPr>
                <w:rFonts w:ascii="Times" w:hAnsi="Times"/>
                <w:sz w:val="20"/>
                <w:szCs w:val="20"/>
              </w:rPr>
              <w:t xml:space="preserve">Identifies and reflects on policies and programmatic opportunities for family members to participate in leadership and policy development within and outside of a specific family service program </w:t>
            </w:r>
          </w:p>
          <w:p w14:paraId="063EF6B0" w14:textId="77777777" w:rsidR="00BA218B" w:rsidRPr="000216D2" w:rsidRDefault="00BA218B" w:rsidP="00BA218B">
            <w:pPr>
              <w:rPr>
                <w:rFonts w:ascii="Times" w:hAnsi="Times"/>
                <w:sz w:val="20"/>
                <w:szCs w:val="20"/>
              </w:rPr>
            </w:pPr>
          </w:p>
          <w:p w14:paraId="0C128BBF" w14:textId="77777777" w:rsidR="00954C3A" w:rsidRPr="000216D2" w:rsidRDefault="00BA218B" w:rsidP="00BA218B">
            <w:pPr>
              <w:rPr>
                <w:rFonts w:ascii="Times" w:hAnsi="Times"/>
                <w:sz w:val="20"/>
                <w:szCs w:val="20"/>
              </w:rPr>
            </w:pPr>
            <w:r w:rsidRPr="000216D2">
              <w:rPr>
                <w:rFonts w:ascii="Times" w:hAnsi="Times"/>
                <w:sz w:val="20"/>
                <w:szCs w:val="20"/>
              </w:rPr>
              <w:t>Critiques written standards, policies, and program requirements of an operating family service program in comparison to legal and ethical standards, ability to support community goals, adherence to requirements, and potential for collaboration.</w:t>
            </w:r>
          </w:p>
          <w:p w14:paraId="3E87DE00" w14:textId="77777777" w:rsidR="00BA218B" w:rsidRPr="000216D2" w:rsidRDefault="00BA218B" w:rsidP="00BA218B">
            <w:pPr>
              <w:rPr>
                <w:rFonts w:ascii="Times" w:hAnsi="Times"/>
                <w:sz w:val="20"/>
                <w:szCs w:val="20"/>
              </w:rPr>
            </w:pPr>
          </w:p>
          <w:p w14:paraId="0A4A7285" w14:textId="7D5C8801" w:rsidR="00BA218B" w:rsidRPr="000216D2" w:rsidRDefault="00BA218B" w:rsidP="00BA218B">
            <w:pPr>
              <w:rPr>
                <w:rFonts w:ascii="Times" w:hAnsi="Times"/>
                <w:sz w:val="20"/>
                <w:szCs w:val="20"/>
              </w:rPr>
            </w:pPr>
            <w:r w:rsidRPr="000216D2">
              <w:rPr>
                <w:rFonts w:ascii="Times" w:hAnsi="Times"/>
                <w:sz w:val="20"/>
                <w:szCs w:val="20"/>
              </w:rPr>
              <w:t>Identifies strategies to support others in addressing structural inequities.</w:t>
            </w:r>
          </w:p>
        </w:tc>
        <w:tc>
          <w:tcPr>
            <w:tcW w:w="2887" w:type="dxa"/>
            <w:shd w:val="clear" w:color="auto" w:fill="CCFFFF"/>
          </w:tcPr>
          <w:p w14:paraId="53D77616" w14:textId="0958C8F9" w:rsidR="00954C3A" w:rsidRPr="000216D2" w:rsidRDefault="00954C3A" w:rsidP="00954C3A">
            <w:pPr>
              <w:rPr>
                <w:rFonts w:ascii="Times" w:hAnsi="Times"/>
                <w:sz w:val="20"/>
                <w:szCs w:val="20"/>
              </w:rPr>
            </w:pPr>
            <w:r w:rsidRPr="000216D2">
              <w:rPr>
                <w:rFonts w:ascii="Times" w:hAnsi="Times"/>
                <w:sz w:val="20"/>
                <w:szCs w:val="20"/>
              </w:rPr>
              <w:t>Compares, contrasts, and evaluates sources of reliable, timely professional information on law, policy, advocacy and practices for</w:t>
            </w:r>
          </w:p>
          <w:p w14:paraId="0BD9FF44" w14:textId="7C6D9A79" w:rsidR="00954C3A" w:rsidRPr="000216D2" w:rsidRDefault="00954C3A" w:rsidP="00954C3A">
            <w:pPr>
              <w:rPr>
                <w:rFonts w:ascii="Times" w:hAnsi="Times"/>
                <w:sz w:val="20"/>
                <w:szCs w:val="20"/>
              </w:rPr>
            </w:pPr>
            <w:r w:rsidRPr="000216D2">
              <w:rPr>
                <w:rFonts w:ascii="Times" w:hAnsi="Times"/>
                <w:sz w:val="20"/>
                <w:szCs w:val="20"/>
              </w:rPr>
              <w:t>adherence to strength-based, family-centered standards and practices. Works to mitigate inequities</w:t>
            </w:r>
          </w:p>
          <w:p w14:paraId="75130B59" w14:textId="77777777" w:rsidR="00BA218B" w:rsidRPr="000216D2" w:rsidRDefault="00BA218B" w:rsidP="00954C3A">
            <w:pPr>
              <w:rPr>
                <w:rFonts w:ascii="Times" w:hAnsi="Times"/>
                <w:sz w:val="20"/>
                <w:szCs w:val="20"/>
              </w:rPr>
            </w:pPr>
          </w:p>
          <w:p w14:paraId="19113DE7" w14:textId="77777777" w:rsidR="00BA218B" w:rsidRPr="000216D2" w:rsidRDefault="00954C3A" w:rsidP="00BA218B">
            <w:pPr>
              <w:rPr>
                <w:rFonts w:ascii="Times" w:hAnsi="Times"/>
                <w:sz w:val="20"/>
                <w:szCs w:val="20"/>
              </w:rPr>
            </w:pPr>
            <w:r w:rsidRPr="000216D2">
              <w:rPr>
                <w:rFonts w:ascii="Times" w:hAnsi="Times"/>
                <w:sz w:val="20"/>
                <w:szCs w:val="20"/>
              </w:rPr>
              <w:t xml:space="preserve">Identifies and reflects on policies and programmatic opportunities for family members to participate in leadership and policy development within and outside of a specific family service program </w:t>
            </w:r>
          </w:p>
          <w:p w14:paraId="7011C1C3" w14:textId="77777777" w:rsidR="00BA218B" w:rsidRPr="000216D2" w:rsidRDefault="00BA218B" w:rsidP="00BA218B">
            <w:pPr>
              <w:rPr>
                <w:rFonts w:ascii="Times" w:hAnsi="Times"/>
                <w:sz w:val="20"/>
                <w:szCs w:val="20"/>
              </w:rPr>
            </w:pPr>
          </w:p>
          <w:p w14:paraId="65181F1F" w14:textId="45808F99" w:rsidR="00954C3A" w:rsidRPr="000216D2" w:rsidRDefault="00954C3A" w:rsidP="00BA218B">
            <w:pPr>
              <w:rPr>
                <w:rFonts w:ascii="Times" w:hAnsi="Times"/>
                <w:sz w:val="20"/>
                <w:szCs w:val="20"/>
              </w:rPr>
            </w:pPr>
            <w:r w:rsidRPr="000216D2">
              <w:rPr>
                <w:rFonts w:ascii="Times" w:hAnsi="Times"/>
                <w:sz w:val="20"/>
                <w:szCs w:val="20"/>
              </w:rPr>
              <w:t xml:space="preserve">Critiques written standards, policies, and program requirements of an operating family service program in comparison to legal and ethical standards, ability to support </w:t>
            </w:r>
            <w:r w:rsidR="00BA218B" w:rsidRPr="000216D2">
              <w:rPr>
                <w:rFonts w:ascii="Times" w:hAnsi="Times"/>
                <w:sz w:val="20"/>
                <w:szCs w:val="20"/>
              </w:rPr>
              <w:t>community goals, adherence to requirements, and potential for collaboration.</w:t>
            </w:r>
          </w:p>
        </w:tc>
        <w:tc>
          <w:tcPr>
            <w:tcW w:w="2886" w:type="dxa"/>
            <w:shd w:val="clear" w:color="auto" w:fill="CCFFFF"/>
          </w:tcPr>
          <w:p w14:paraId="488FB5F8" w14:textId="233FCBF6" w:rsidR="00BA218B" w:rsidRPr="000216D2" w:rsidRDefault="00BA218B" w:rsidP="00BA218B">
            <w:pPr>
              <w:rPr>
                <w:rFonts w:ascii="Times" w:hAnsi="Times"/>
                <w:sz w:val="20"/>
                <w:szCs w:val="20"/>
              </w:rPr>
            </w:pPr>
            <w:r w:rsidRPr="000216D2">
              <w:rPr>
                <w:rFonts w:ascii="Times" w:hAnsi="Times"/>
                <w:sz w:val="20"/>
                <w:szCs w:val="20"/>
              </w:rPr>
              <w:t>Provides a partial comparison, contrast, and evaluation of sources of reliable, timely professional information on law, policy, advocacy and practices for</w:t>
            </w:r>
          </w:p>
          <w:p w14:paraId="4C44C754" w14:textId="77777777" w:rsidR="00BA218B" w:rsidRPr="000216D2" w:rsidRDefault="00BA218B" w:rsidP="00BA218B">
            <w:pPr>
              <w:rPr>
                <w:rFonts w:ascii="Times" w:hAnsi="Times"/>
                <w:sz w:val="20"/>
                <w:szCs w:val="20"/>
              </w:rPr>
            </w:pPr>
            <w:r w:rsidRPr="000216D2">
              <w:rPr>
                <w:rFonts w:ascii="Times" w:hAnsi="Times"/>
                <w:sz w:val="20"/>
                <w:szCs w:val="20"/>
              </w:rPr>
              <w:t>adherence to strength-based, family-centered standards and practices. Works to mitigate inequities</w:t>
            </w:r>
          </w:p>
          <w:p w14:paraId="059FD25D" w14:textId="77777777" w:rsidR="00BA218B" w:rsidRPr="000216D2" w:rsidRDefault="00BA218B" w:rsidP="00BA218B">
            <w:pPr>
              <w:rPr>
                <w:rFonts w:ascii="Times" w:hAnsi="Times"/>
                <w:sz w:val="20"/>
                <w:szCs w:val="20"/>
              </w:rPr>
            </w:pPr>
          </w:p>
          <w:p w14:paraId="5F55DC07" w14:textId="618050F7" w:rsidR="00BA218B" w:rsidRPr="000216D2" w:rsidRDefault="00BA218B" w:rsidP="00BA218B">
            <w:pPr>
              <w:rPr>
                <w:rFonts w:ascii="Times" w:hAnsi="Times"/>
                <w:sz w:val="20"/>
                <w:szCs w:val="20"/>
              </w:rPr>
            </w:pPr>
            <w:r w:rsidRPr="000216D2">
              <w:rPr>
                <w:rFonts w:ascii="Times" w:hAnsi="Times"/>
                <w:sz w:val="20"/>
                <w:szCs w:val="20"/>
              </w:rPr>
              <w:t xml:space="preserve">Identifies policies and programmatic opportunities for family members to participate in leadership and policy development within and outside of a specific family service program </w:t>
            </w:r>
          </w:p>
          <w:p w14:paraId="7BE6D2C1" w14:textId="77777777" w:rsidR="00BA218B" w:rsidRPr="000216D2" w:rsidRDefault="00BA218B" w:rsidP="00BA218B">
            <w:pPr>
              <w:rPr>
                <w:rFonts w:ascii="Times" w:hAnsi="Times"/>
                <w:sz w:val="20"/>
                <w:szCs w:val="20"/>
              </w:rPr>
            </w:pPr>
          </w:p>
          <w:p w14:paraId="696EDB0D" w14:textId="5ECDE9D3" w:rsidR="00954C3A" w:rsidRPr="000216D2" w:rsidRDefault="00BA218B" w:rsidP="00BA218B">
            <w:pPr>
              <w:rPr>
                <w:rFonts w:ascii="Times" w:hAnsi="Times"/>
                <w:sz w:val="20"/>
                <w:szCs w:val="20"/>
              </w:rPr>
            </w:pPr>
            <w:r w:rsidRPr="000216D2">
              <w:rPr>
                <w:rFonts w:ascii="Times" w:hAnsi="Times"/>
                <w:sz w:val="20"/>
                <w:szCs w:val="20"/>
              </w:rPr>
              <w:t>Summarizes written standards, policies, and program requirements of an operating family service program in comparison to legal and ethical standards, ability to support community goals, adherence to requirements, and potential for collaboration.</w:t>
            </w:r>
          </w:p>
        </w:tc>
        <w:tc>
          <w:tcPr>
            <w:tcW w:w="2710" w:type="dxa"/>
            <w:shd w:val="clear" w:color="auto" w:fill="CCFFFF"/>
          </w:tcPr>
          <w:p w14:paraId="42504986" w14:textId="232AC305" w:rsidR="00BA218B" w:rsidRPr="000216D2" w:rsidRDefault="00BA218B" w:rsidP="00BA218B">
            <w:pPr>
              <w:rPr>
                <w:rFonts w:ascii="Times" w:hAnsi="Times"/>
                <w:sz w:val="20"/>
                <w:szCs w:val="20"/>
              </w:rPr>
            </w:pPr>
            <w:r w:rsidRPr="000216D2">
              <w:rPr>
                <w:rFonts w:ascii="Times" w:hAnsi="Times"/>
                <w:sz w:val="20"/>
                <w:szCs w:val="20"/>
              </w:rPr>
              <w:t>Provides an inaccurate comparison, contrast, and evaluation of sources of reliable, timely professional information on law, policy, advocacy and practices for</w:t>
            </w:r>
          </w:p>
          <w:p w14:paraId="1D216955" w14:textId="77777777" w:rsidR="00BA218B" w:rsidRPr="000216D2" w:rsidRDefault="00BA218B" w:rsidP="00BA218B">
            <w:pPr>
              <w:rPr>
                <w:rFonts w:ascii="Times" w:hAnsi="Times"/>
                <w:sz w:val="20"/>
                <w:szCs w:val="20"/>
              </w:rPr>
            </w:pPr>
            <w:r w:rsidRPr="000216D2">
              <w:rPr>
                <w:rFonts w:ascii="Times" w:hAnsi="Times"/>
                <w:sz w:val="20"/>
                <w:szCs w:val="20"/>
              </w:rPr>
              <w:t>adherence to strength-based, family-centered standards and practices. Works to mitigate inequities</w:t>
            </w:r>
          </w:p>
          <w:p w14:paraId="25D29894" w14:textId="77777777" w:rsidR="00BA218B" w:rsidRPr="000216D2" w:rsidRDefault="00BA218B" w:rsidP="00BA218B">
            <w:pPr>
              <w:rPr>
                <w:rFonts w:ascii="Times" w:hAnsi="Times"/>
                <w:sz w:val="20"/>
                <w:szCs w:val="20"/>
              </w:rPr>
            </w:pPr>
          </w:p>
          <w:p w14:paraId="1B34302C" w14:textId="3A885049" w:rsidR="00BA218B" w:rsidRPr="000216D2" w:rsidRDefault="00BA218B" w:rsidP="00BA218B">
            <w:pPr>
              <w:rPr>
                <w:rFonts w:ascii="Times" w:hAnsi="Times"/>
                <w:sz w:val="20"/>
                <w:szCs w:val="20"/>
              </w:rPr>
            </w:pPr>
            <w:r w:rsidRPr="000216D2">
              <w:rPr>
                <w:rFonts w:ascii="Times" w:hAnsi="Times"/>
                <w:sz w:val="20"/>
                <w:szCs w:val="20"/>
              </w:rPr>
              <w:t xml:space="preserve">Identifies inappropriate policies and programmatic opportunities for family members to participate in leadership and policy development within and outside of a specific family service program </w:t>
            </w:r>
          </w:p>
          <w:p w14:paraId="3C28C99F" w14:textId="77777777" w:rsidR="00BA218B" w:rsidRPr="000216D2" w:rsidRDefault="00BA218B" w:rsidP="00BA218B">
            <w:pPr>
              <w:rPr>
                <w:rFonts w:ascii="Times" w:hAnsi="Times"/>
                <w:sz w:val="20"/>
                <w:szCs w:val="20"/>
              </w:rPr>
            </w:pPr>
          </w:p>
          <w:p w14:paraId="5CD6660D" w14:textId="44A65803" w:rsidR="00954C3A" w:rsidRPr="000216D2" w:rsidRDefault="00BA218B" w:rsidP="00BA218B">
            <w:pPr>
              <w:rPr>
                <w:rFonts w:ascii="Times" w:hAnsi="Times"/>
                <w:sz w:val="20"/>
                <w:szCs w:val="20"/>
              </w:rPr>
            </w:pPr>
            <w:r w:rsidRPr="000216D2">
              <w:rPr>
                <w:rFonts w:ascii="Times" w:hAnsi="Times"/>
                <w:sz w:val="20"/>
                <w:szCs w:val="20"/>
              </w:rPr>
              <w:t>Incorrectly summarizes written standards, policies, and program requirements of an operating family service program in comparison to legal and ethical standards, ability to support community goals, adherence to requirements, and potential for collaboration.</w:t>
            </w:r>
          </w:p>
        </w:tc>
        <w:tc>
          <w:tcPr>
            <w:tcW w:w="859" w:type="dxa"/>
            <w:shd w:val="clear" w:color="auto" w:fill="auto"/>
          </w:tcPr>
          <w:p w14:paraId="2815E2E1" w14:textId="77777777" w:rsidR="00954C3A" w:rsidRPr="000216D2" w:rsidRDefault="00954C3A" w:rsidP="00DD4C42">
            <w:pPr>
              <w:rPr>
                <w:rFonts w:ascii="Times" w:hAnsi="Times"/>
                <w:sz w:val="20"/>
                <w:szCs w:val="20"/>
              </w:rPr>
            </w:pPr>
          </w:p>
        </w:tc>
      </w:tr>
    </w:tbl>
    <w:p w14:paraId="751A4EB2" w14:textId="66A394EA" w:rsidR="00DD4C42" w:rsidRPr="00954C3A" w:rsidRDefault="009D06AA" w:rsidP="00A624A2">
      <w:pPr>
        <w:widowControl w:val="0"/>
        <w:snapToGrid w:val="0"/>
        <w:rPr>
          <w:rFonts w:ascii="Times" w:hAnsi="Times" w:cs="Times New Roman"/>
          <w:sz w:val="16"/>
          <w:szCs w:val="16"/>
        </w:rPr>
      </w:pPr>
      <w:r>
        <w:rPr>
          <w:rFonts w:ascii="Times" w:eastAsia="Times New Roman" w:hAnsi="Times" w:cs="Times New Roman"/>
          <w:sz w:val="16"/>
          <w:szCs w:val="16"/>
        </w:rPr>
        <w:t>Yellow= Level 2</w:t>
      </w:r>
      <w:r w:rsidR="00A624A2" w:rsidRPr="00954C3A">
        <w:rPr>
          <w:rFonts w:ascii="Times" w:hAnsi="Times" w:cs="Times New Roman"/>
          <w:sz w:val="16"/>
          <w:szCs w:val="16"/>
        </w:rPr>
        <w:tab/>
      </w:r>
      <w:r w:rsidR="007C3A8A" w:rsidRPr="00954C3A">
        <w:rPr>
          <w:rFonts w:ascii="Times" w:hAnsi="Times" w:cs="Times New Roman"/>
          <w:sz w:val="16"/>
          <w:szCs w:val="16"/>
        </w:rPr>
        <w:tab/>
      </w:r>
      <w:r w:rsidR="00A624A2" w:rsidRPr="00954C3A">
        <w:rPr>
          <w:rFonts w:ascii="Times" w:eastAsia="Times New Roman" w:hAnsi="Times" w:cs="Times New Roman"/>
          <w:sz w:val="16"/>
          <w:szCs w:val="16"/>
        </w:rPr>
        <w:t>Gree</w:t>
      </w:r>
      <w:r w:rsidR="007C3A8A" w:rsidRPr="00954C3A">
        <w:rPr>
          <w:rFonts w:ascii="Times" w:eastAsia="Times New Roman" w:hAnsi="Times" w:cs="Times New Roman"/>
          <w:sz w:val="16"/>
          <w:szCs w:val="16"/>
        </w:rPr>
        <w:t>n</w:t>
      </w:r>
      <w:r>
        <w:rPr>
          <w:rFonts w:ascii="Times" w:eastAsia="Times New Roman" w:hAnsi="Times" w:cs="Times New Roman"/>
          <w:sz w:val="16"/>
          <w:szCs w:val="16"/>
        </w:rPr>
        <w:t>=Level 3</w:t>
      </w:r>
      <w:r w:rsidR="00A624A2" w:rsidRPr="00954C3A">
        <w:rPr>
          <w:rFonts w:ascii="Times" w:hAnsi="Times" w:cs="Times New Roman"/>
          <w:sz w:val="16"/>
          <w:szCs w:val="16"/>
        </w:rPr>
        <w:tab/>
      </w:r>
      <w:r w:rsidR="007C3A8A" w:rsidRPr="00954C3A">
        <w:rPr>
          <w:rFonts w:ascii="Times" w:hAnsi="Times" w:cs="Times New Roman"/>
          <w:sz w:val="16"/>
          <w:szCs w:val="16"/>
        </w:rPr>
        <w:tab/>
      </w:r>
      <w:r>
        <w:rPr>
          <w:rFonts w:ascii="Times" w:eastAsia="Times New Roman" w:hAnsi="Times" w:cs="Times New Roman"/>
          <w:sz w:val="16"/>
          <w:szCs w:val="16"/>
        </w:rPr>
        <w:t>Orange=Level 4</w:t>
      </w:r>
      <w:r w:rsidR="00A624A2" w:rsidRPr="00954C3A">
        <w:rPr>
          <w:rFonts w:ascii="Times" w:hAnsi="Times" w:cs="Times New Roman"/>
          <w:sz w:val="16"/>
          <w:szCs w:val="16"/>
        </w:rPr>
        <w:tab/>
      </w:r>
      <w:r w:rsidR="008720AE" w:rsidRPr="00954C3A">
        <w:rPr>
          <w:rFonts w:ascii="Times" w:hAnsi="Times" w:cs="Times New Roman"/>
          <w:sz w:val="16"/>
          <w:szCs w:val="16"/>
        </w:rPr>
        <w:tab/>
      </w:r>
      <w:r>
        <w:rPr>
          <w:rFonts w:ascii="Times" w:eastAsia="Times New Roman" w:hAnsi="Times" w:cs="Times New Roman"/>
          <w:sz w:val="16"/>
          <w:szCs w:val="16"/>
        </w:rPr>
        <w:t>Blue=Level 5</w:t>
      </w:r>
    </w:p>
    <w:sectPr w:rsidR="00DD4C42" w:rsidRPr="00954C3A" w:rsidSect="00A624A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50E31"/>
    <w:multiLevelType w:val="hybridMultilevel"/>
    <w:tmpl w:val="218E87C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4823F8C"/>
    <w:multiLevelType w:val="hybridMultilevel"/>
    <w:tmpl w:val="385812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4F33242"/>
    <w:multiLevelType w:val="hybridMultilevel"/>
    <w:tmpl w:val="B066E2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ED3B2B"/>
    <w:multiLevelType w:val="hybridMultilevel"/>
    <w:tmpl w:val="BDDC4D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44A59C2"/>
    <w:multiLevelType w:val="hybridMultilevel"/>
    <w:tmpl w:val="AA9CA1A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97754A"/>
    <w:multiLevelType w:val="hybridMultilevel"/>
    <w:tmpl w:val="B40E2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94799F"/>
    <w:multiLevelType w:val="hybridMultilevel"/>
    <w:tmpl w:val="A8F44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1673B84"/>
    <w:multiLevelType w:val="hybridMultilevel"/>
    <w:tmpl w:val="F412FC12"/>
    <w:lvl w:ilvl="0" w:tplc="C97E8CC2">
      <w:start w:val="1"/>
      <w:numFmt w:val="bullet"/>
      <w:lvlText w:val=""/>
      <w:lvlJc w:val="left"/>
      <w:pPr>
        <w:ind w:left="720" w:hanging="360"/>
      </w:pPr>
      <w:rPr>
        <w:rFonts w:ascii="Symbol" w:hAnsi="Symbol" w:hint="default"/>
      </w:rPr>
    </w:lvl>
    <w:lvl w:ilvl="1" w:tplc="4FA01648">
      <w:start w:val="1"/>
      <w:numFmt w:val="bullet"/>
      <w:lvlText w:val="o"/>
      <w:lvlJc w:val="left"/>
      <w:pPr>
        <w:ind w:left="1440" w:hanging="360"/>
      </w:pPr>
      <w:rPr>
        <w:rFonts w:ascii="Courier New" w:hAnsi="Courier New" w:hint="default"/>
      </w:rPr>
    </w:lvl>
    <w:lvl w:ilvl="2" w:tplc="3FDC37F8">
      <w:start w:val="1"/>
      <w:numFmt w:val="bullet"/>
      <w:lvlText w:val=""/>
      <w:lvlJc w:val="left"/>
      <w:pPr>
        <w:ind w:left="2160" w:hanging="360"/>
      </w:pPr>
      <w:rPr>
        <w:rFonts w:ascii="Wingdings" w:hAnsi="Wingdings" w:hint="default"/>
      </w:rPr>
    </w:lvl>
    <w:lvl w:ilvl="3" w:tplc="A2762C22">
      <w:start w:val="1"/>
      <w:numFmt w:val="bullet"/>
      <w:lvlText w:val=""/>
      <w:lvlJc w:val="left"/>
      <w:pPr>
        <w:ind w:left="2880" w:hanging="360"/>
      </w:pPr>
      <w:rPr>
        <w:rFonts w:ascii="Symbol" w:hAnsi="Symbol" w:hint="default"/>
      </w:rPr>
    </w:lvl>
    <w:lvl w:ilvl="4" w:tplc="84345370">
      <w:start w:val="1"/>
      <w:numFmt w:val="bullet"/>
      <w:lvlText w:val="o"/>
      <w:lvlJc w:val="left"/>
      <w:pPr>
        <w:ind w:left="3600" w:hanging="360"/>
      </w:pPr>
      <w:rPr>
        <w:rFonts w:ascii="Courier New" w:hAnsi="Courier New" w:hint="default"/>
      </w:rPr>
    </w:lvl>
    <w:lvl w:ilvl="5" w:tplc="639CC0C4">
      <w:start w:val="1"/>
      <w:numFmt w:val="bullet"/>
      <w:lvlText w:val=""/>
      <w:lvlJc w:val="left"/>
      <w:pPr>
        <w:ind w:left="4320" w:hanging="360"/>
      </w:pPr>
      <w:rPr>
        <w:rFonts w:ascii="Wingdings" w:hAnsi="Wingdings" w:hint="default"/>
      </w:rPr>
    </w:lvl>
    <w:lvl w:ilvl="6" w:tplc="B83ED0BC">
      <w:start w:val="1"/>
      <w:numFmt w:val="bullet"/>
      <w:lvlText w:val=""/>
      <w:lvlJc w:val="left"/>
      <w:pPr>
        <w:ind w:left="5040" w:hanging="360"/>
      </w:pPr>
      <w:rPr>
        <w:rFonts w:ascii="Symbol" w:hAnsi="Symbol" w:hint="default"/>
      </w:rPr>
    </w:lvl>
    <w:lvl w:ilvl="7" w:tplc="54B03C8A">
      <w:start w:val="1"/>
      <w:numFmt w:val="bullet"/>
      <w:lvlText w:val="o"/>
      <w:lvlJc w:val="left"/>
      <w:pPr>
        <w:ind w:left="5760" w:hanging="360"/>
      </w:pPr>
      <w:rPr>
        <w:rFonts w:ascii="Courier New" w:hAnsi="Courier New" w:hint="default"/>
      </w:rPr>
    </w:lvl>
    <w:lvl w:ilvl="8" w:tplc="0D6A0CCA">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064"/>
    <w:rsid w:val="000216D2"/>
    <w:rsid w:val="00047D18"/>
    <w:rsid w:val="000E472E"/>
    <w:rsid w:val="00133822"/>
    <w:rsid w:val="001741B1"/>
    <w:rsid w:val="00197593"/>
    <w:rsid w:val="001A3AB2"/>
    <w:rsid w:val="001D20D7"/>
    <w:rsid w:val="00202E46"/>
    <w:rsid w:val="00291A93"/>
    <w:rsid w:val="002A20EF"/>
    <w:rsid w:val="002D38D9"/>
    <w:rsid w:val="002E17AA"/>
    <w:rsid w:val="002E66BB"/>
    <w:rsid w:val="00320E04"/>
    <w:rsid w:val="00323FED"/>
    <w:rsid w:val="0032531C"/>
    <w:rsid w:val="003947E1"/>
    <w:rsid w:val="003E3136"/>
    <w:rsid w:val="003F7705"/>
    <w:rsid w:val="00402267"/>
    <w:rsid w:val="00455114"/>
    <w:rsid w:val="00533A0E"/>
    <w:rsid w:val="005565D7"/>
    <w:rsid w:val="005819DB"/>
    <w:rsid w:val="005B3C26"/>
    <w:rsid w:val="005E56ED"/>
    <w:rsid w:val="005F1A74"/>
    <w:rsid w:val="00601D4E"/>
    <w:rsid w:val="00606BF4"/>
    <w:rsid w:val="00624E7E"/>
    <w:rsid w:val="00644EA2"/>
    <w:rsid w:val="006722B0"/>
    <w:rsid w:val="006751EF"/>
    <w:rsid w:val="006B279F"/>
    <w:rsid w:val="0070298E"/>
    <w:rsid w:val="00746449"/>
    <w:rsid w:val="007C2123"/>
    <w:rsid w:val="007C3A8A"/>
    <w:rsid w:val="0080637E"/>
    <w:rsid w:val="00834486"/>
    <w:rsid w:val="00842784"/>
    <w:rsid w:val="008720AE"/>
    <w:rsid w:val="008914A1"/>
    <w:rsid w:val="008A269E"/>
    <w:rsid w:val="0090241C"/>
    <w:rsid w:val="00915FD8"/>
    <w:rsid w:val="00954C3A"/>
    <w:rsid w:val="009C06F5"/>
    <w:rsid w:val="009D06AA"/>
    <w:rsid w:val="00A25550"/>
    <w:rsid w:val="00A624A2"/>
    <w:rsid w:val="00A7796B"/>
    <w:rsid w:val="00B11A8A"/>
    <w:rsid w:val="00B4060E"/>
    <w:rsid w:val="00B40C87"/>
    <w:rsid w:val="00B776D9"/>
    <w:rsid w:val="00BA218B"/>
    <w:rsid w:val="00BD1ED5"/>
    <w:rsid w:val="00C35E90"/>
    <w:rsid w:val="00C62C7C"/>
    <w:rsid w:val="00D02CA8"/>
    <w:rsid w:val="00D130B8"/>
    <w:rsid w:val="00D61432"/>
    <w:rsid w:val="00D84CE9"/>
    <w:rsid w:val="00DB0F7E"/>
    <w:rsid w:val="00DC219D"/>
    <w:rsid w:val="00DD4C42"/>
    <w:rsid w:val="00DF4BE6"/>
    <w:rsid w:val="00DF65F8"/>
    <w:rsid w:val="00E02B2E"/>
    <w:rsid w:val="00E3092D"/>
    <w:rsid w:val="00EB1CF7"/>
    <w:rsid w:val="00F16064"/>
    <w:rsid w:val="00F37486"/>
    <w:rsid w:val="00F67A88"/>
    <w:rsid w:val="00F76E7C"/>
    <w:rsid w:val="018BD8DF"/>
    <w:rsid w:val="15E7FD32"/>
    <w:rsid w:val="189FE604"/>
    <w:rsid w:val="25AEA539"/>
    <w:rsid w:val="27E44521"/>
    <w:rsid w:val="28C558D4"/>
    <w:rsid w:val="2C2DFB37"/>
    <w:rsid w:val="2CE8C603"/>
    <w:rsid w:val="3536DF99"/>
    <w:rsid w:val="42B2FBDE"/>
    <w:rsid w:val="4AA228AA"/>
    <w:rsid w:val="4EF5CA1D"/>
    <w:rsid w:val="5053B2D5"/>
    <w:rsid w:val="5769AE7D"/>
    <w:rsid w:val="59DABC59"/>
    <w:rsid w:val="5ABF518C"/>
    <w:rsid w:val="5CB64E6F"/>
    <w:rsid w:val="64BA58AE"/>
    <w:rsid w:val="670A48CC"/>
    <w:rsid w:val="6B7C89D2"/>
    <w:rsid w:val="71631015"/>
    <w:rsid w:val="749240B5"/>
    <w:rsid w:val="7C0DB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A257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0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1A74"/>
    <w:pPr>
      <w:ind w:left="720"/>
      <w:contextualSpacing/>
    </w:pPr>
  </w:style>
  <w:style w:type="character" w:styleId="CommentReference">
    <w:name w:val="annotation reference"/>
    <w:basedOn w:val="DefaultParagraphFont"/>
    <w:uiPriority w:val="99"/>
    <w:semiHidden/>
    <w:unhideWhenUsed/>
    <w:rsid w:val="00C62C7C"/>
    <w:rPr>
      <w:sz w:val="18"/>
      <w:szCs w:val="18"/>
    </w:rPr>
  </w:style>
  <w:style w:type="paragraph" w:styleId="CommentText">
    <w:name w:val="annotation text"/>
    <w:basedOn w:val="Normal"/>
    <w:link w:val="CommentTextChar"/>
    <w:uiPriority w:val="99"/>
    <w:semiHidden/>
    <w:unhideWhenUsed/>
    <w:rsid w:val="00C62C7C"/>
  </w:style>
  <w:style w:type="character" w:customStyle="1" w:styleId="CommentTextChar">
    <w:name w:val="Comment Text Char"/>
    <w:basedOn w:val="DefaultParagraphFont"/>
    <w:link w:val="CommentText"/>
    <w:uiPriority w:val="99"/>
    <w:semiHidden/>
    <w:rsid w:val="00C62C7C"/>
  </w:style>
  <w:style w:type="paragraph" w:styleId="CommentSubject">
    <w:name w:val="annotation subject"/>
    <w:basedOn w:val="CommentText"/>
    <w:next w:val="CommentText"/>
    <w:link w:val="CommentSubjectChar"/>
    <w:uiPriority w:val="99"/>
    <w:semiHidden/>
    <w:unhideWhenUsed/>
    <w:rsid w:val="00C62C7C"/>
    <w:rPr>
      <w:b/>
      <w:bCs/>
      <w:sz w:val="20"/>
      <w:szCs w:val="20"/>
    </w:rPr>
  </w:style>
  <w:style w:type="character" w:customStyle="1" w:styleId="CommentSubjectChar">
    <w:name w:val="Comment Subject Char"/>
    <w:basedOn w:val="CommentTextChar"/>
    <w:link w:val="CommentSubject"/>
    <w:uiPriority w:val="99"/>
    <w:semiHidden/>
    <w:rsid w:val="00C62C7C"/>
    <w:rPr>
      <w:b/>
      <w:bCs/>
      <w:sz w:val="20"/>
      <w:szCs w:val="20"/>
    </w:rPr>
  </w:style>
  <w:style w:type="paragraph" w:styleId="BalloonText">
    <w:name w:val="Balloon Text"/>
    <w:basedOn w:val="Normal"/>
    <w:link w:val="BalloonTextChar"/>
    <w:uiPriority w:val="99"/>
    <w:semiHidden/>
    <w:unhideWhenUsed/>
    <w:rsid w:val="00C62C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2C7C"/>
    <w:rPr>
      <w:rFonts w:ascii="Lucida Grande" w:hAnsi="Lucida Grande" w:cs="Lucida Grande"/>
      <w:sz w:val="18"/>
      <w:szCs w:val="18"/>
    </w:rPr>
  </w:style>
  <w:style w:type="table" w:customStyle="1" w:styleId="GridTable1Light-Accent11">
    <w:name w:val="Grid Table 1 Light - Accent 11"/>
    <w:basedOn w:val="TableNormal"/>
    <w:uiPriority w:val="46"/>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C35E90"/>
  </w:style>
  <w:style w:type="paragraph" w:customStyle="1" w:styleId="paragraph">
    <w:name w:val="paragraph"/>
    <w:rsid w:val="00C35E90"/>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rPr>
  </w:style>
  <w:style w:type="paragraph" w:styleId="Subtitle">
    <w:name w:val="Subtitle"/>
    <w:basedOn w:val="Normal"/>
    <w:link w:val="SubtitleChar"/>
    <w:qFormat/>
    <w:rsid w:val="00C35E90"/>
    <w:pPr>
      <w:ind w:firstLine="720"/>
    </w:pPr>
    <w:rPr>
      <w:rFonts w:ascii="Times" w:eastAsia="Times" w:hAnsi="Times" w:cs="Times New Roman"/>
      <w:b/>
      <w:sz w:val="22"/>
      <w:szCs w:val="20"/>
    </w:rPr>
  </w:style>
  <w:style w:type="character" w:customStyle="1" w:styleId="SubtitleChar">
    <w:name w:val="Subtitle Char"/>
    <w:basedOn w:val="DefaultParagraphFont"/>
    <w:link w:val="Subtitle"/>
    <w:rsid w:val="00C35E90"/>
    <w:rPr>
      <w:rFonts w:ascii="Times" w:eastAsia="Times" w:hAnsi="Times" w:cs="Times New Roman"/>
      <w:b/>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0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1A74"/>
    <w:pPr>
      <w:ind w:left="720"/>
      <w:contextualSpacing/>
    </w:pPr>
  </w:style>
  <w:style w:type="character" w:styleId="CommentReference">
    <w:name w:val="annotation reference"/>
    <w:basedOn w:val="DefaultParagraphFont"/>
    <w:uiPriority w:val="99"/>
    <w:semiHidden/>
    <w:unhideWhenUsed/>
    <w:rsid w:val="00C62C7C"/>
    <w:rPr>
      <w:sz w:val="18"/>
      <w:szCs w:val="18"/>
    </w:rPr>
  </w:style>
  <w:style w:type="paragraph" w:styleId="CommentText">
    <w:name w:val="annotation text"/>
    <w:basedOn w:val="Normal"/>
    <w:link w:val="CommentTextChar"/>
    <w:uiPriority w:val="99"/>
    <w:semiHidden/>
    <w:unhideWhenUsed/>
    <w:rsid w:val="00C62C7C"/>
  </w:style>
  <w:style w:type="character" w:customStyle="1" w:styleId="CommentTextChar">
    <w:name w:val="Comment Text Char"/>
    <w:basedOn w:val="DefaultParagraphFont"/>
    <w:link w:val="CommentText"/>
    <w:uiPriority w:val="99"/>
    <w:semiHidden/>
    <w:rsid w:val="00C62C7C"/>
  </w:style>
  <w:style w:type="paragraph" w:styleId="CommentSubject">
    <w:name w:val="annotation subject"/>
    <w:basedOn w:val="CommentText"/>
    <w:next w:val="CommentText"/>
    <w:link w:val="CommentSubjectChar"/>
    <w:uiPriority w:val="99"/>
    <w:semiHidden/>
    <w:unhideWhenUsed/>
    <w:rsid w:val="00C62C7C"/>
    <w:rPr>
      <w:b/>
      <w:bCs/>
      <w:sz w:val="20"/>
      <w:szCs w:val="20"/>
    </w:rPr>
  </w:style>
  <w:style w:type="character" w:customStyle="1" w:styleId="CommentSubjectChar">
    <w:name w:val="Comment Subject Char"/>
    <w:basedOn w:val="CommentTextChar"/>
    <w:link w:val="CommentSubject"/>
    <w:uiPriority w:val="99"/>
    <w:semiHidden/>
    <w:rsid w:val="00C62C7C"/>
    <w:rPr>
      <w:b/>
      <w:bCs/>
      <w:sz w:val="20"/>
      <w:szCs w:val="20"/>
    </w:rPr>
  </w:style>
  <w:style w:type="paragraph" w:styleId="BalloonText">
    <w:name w:val="Balloon Text"/>
    <w:basedOn w:val="Normal"/>
    <w:link w:val="BalloonTextChar"/>
    <w:uiPriority w:val="99"/>
    <w:semiHidden/>
    <w:unhideWhenUsed/>
    <w:rsid w:val="00C62C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2C7C"/>
    <w:rPr>
      <w:rFonts w:ascii="Lucida Grande" w:hAnsi="Lucida Grande" w:cs="Lucida Grande"/>
      <w:sz w:val="18"/>
      <w:szCs w:val="18"/>
    </w:rPr>
  </w:style>
  <w:style w:type="table" w:customStyle="1" w:styleId="GridTable1Light-Accent11">
    <w:name w:val="Grid Table 1 Light - Accent 11"/>
    <w:basedOn w:val="TableNormal"/>
    <w:uiPriority w:val="46"/>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C35E90"/>
  </w:style>
  <w:style w:type="paragraph" w:customStyle="1" w:styleId="paragraph">
    <w:name w:val="paragraph"/>
    <w:rsid w:val="00C35E90"/>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rPr>
  </w:style>
  <w:style w:type="paragraph" w:styleId="Subtitle">
    <w:name w:val="Subtitle"/>
    <w:basedOn w:val="Normal"/>
    <w:link w:val="SubtitleChar"/>
    <w:qFormat/>
    <w:rsid w:val="00C35E90"/>
    <w:pPr>
      <w:ind w:firstLine="720"/>
    </w:pPr>
    <w:rPr>
      <w:rFonts w:ascii="Times" w:eastAsia="Times" w:hAnsi="Times" w:cs="Times New Roman"/>
      <w:b/>
      <w:sz w:val="22"/>
      <w:szCs w:val="20"/>
    </w:rPr>
  </w:style>
  <w:style w:type="character" w:customStyle="1" w:styleId="SubtitleChar">
    <w:name w:val="Subtitle Char"/>
    <w:basedOn w:val="DefaultParagraphFont"/>
    <w:link w:val="Subtitle"/>
    <w:rsid w:val="00C35E90"/>
    <w:rPr>
      <w:rFonts w:ascii="Times" w:eastAsia="Times" w:hAnsi="Times" w:cs="Times New Roman"/>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24459">
      <w:bodyDiv w:val="1"/>
      <w:marLeft w:val="0"/>
      <w:marRight w:val="0"/>
      <w:marTop w:val="0"/>
      <w:marBottom w:val="0"/>
      <w:divBdr>
        <w:top w:val="none" w:sz="0" w:space="0" w:color="auto"/>
        <w:left w:val="none" w:sz="0" w:space="0" w:color="auto"/>
        <w:bottom w:val="none" w:sz="0" w:space="0" w:color="auto"/>
        <w:right w:val="none" w:sz="0" w:space="0" w:color="auto"/>
      </w:divBdr>
      <w:divsChild>
        <w:div w:id="1991976790">
          <w:marLeft w:val="0"/>
          <w:marRight w:val="0"/>
          <w:marTop w:val="0"/>
          <w:marBottom w:val="0"/>
          <w:divBdr>
            <w:top w:val="none" w:sz="0" w:space="0" w:color="auto"/>
            <w:left w:val="none" w:sz="0" w:space="0" w:color="auto"/>
            <w:bottom w:val="none" w:sz="0" w:space="0" w:color="auto"/>
            <w:right w:val="none" w:sz="0" w:space="0" w:color="auto"/>
          </w:divBdr>
        </w:div>
        <w:div w:id="496270422">
          <w:marLeft w:val="0"/>
          <w:marRight w:val="0"/>
          <w:marTop w:val="0"/>
          <w:marBottom w:val="0"/>
          <w:divBdr>
            <w:top w:val="none" w:sz="0" w:space="0" w:color="auto"/>
            <w:left w:val="none" w:sz="0" w:space="0" w:color="auto"/>
            <w:bottom w:val="none" w:sz="0" w:space="0" w:color="auto"/>
            <w:right w:val="none" w:sz="0" w:space="0" w:color="auto"/>
          </w:divBdr>
        </w:div>
      </w:divsChild>
    </w:div>
    <w:div w:id="1821997861">
      <w:bodyDiv w:val="1"/>
      <w:marLeft w:val="0"/>
      <w:marRight w:val="0"/>
      <w:marTop w:val="0"/>
      <w:marBottom w:val="0"/>
      <w:divBdr>
        <w:top w:val="none" w:sz="0" w:space="0" w:color="auto"/>
        <w:left w:val="none" w:sz="0" w:space="0" w:color="auto"/>
        <w:bottom w:val="none" w:sz="0" w:space="0" w:color="auto"/>
        <w:right w:val="none" w:sz="0" w:space="0" w:color="auto"/>
      </w:divBdr>
      <w:divsChild>
        <w:div w:id="1451440842">
          <w:marLeft w:val="0"/>
          <w:marRight w:val="0"/>
          <w:marTop w:val="0"/>
          <w:marBottom w:val="0"/>
          <w:divBdr>
            <w:top w:val="none" w:sz="0" w:space="0" w:color="auto"/>
            <w:left w:val="none" w:sz="0" w:space="0" w:color="auto"/>
            <w:bottom w:val="none" w:sz="0" w:space="0" w:color="auto"/>
            <w:right w:val="none" w:sz="0" w:space="0" w:color="auto"/>
          </w:divBdr>
        </w:div>
        <w:div w:id="1681082039">
          <w:marLeft w:val="0"/>
          <w:marRight w:val="0"/>
          <w:marTop w:val="0"/>
          <w:marBottom w:val="0"/>
          <w:divBdr>
            <w:top w:val="none" w:sz="0" w:space="0" w:color="auto"/>
            <w:left w:val="none" w:sz="0" w:space="0" w:color="auto"/>
            <w:bottom w:val="none" w:sz="0" w:space="0" w:color="auto"/>
            <w:right w:val="none" w:sz="0" w:space="0" w:color="auto"/>
          </w:divBdr>
        </w:div>
        <w:div w:id="42600668">
          <w:marLeft w:val="0"/>
          <w:marRight w:val="0"/>
          <w:marTop w:val="0"/>
          <w:marBottom w:val="0"/>
          <w:divBdr>
            <w:top w:val="none" w:sz="0" w:space="0" w:color="auto"/>
            <w:left w:val="none" w:sz="0" w:space="0" w:color="auto"/>
            <w:bottom w:val="none" w:sz="0" w:space="0" w:color="auto"/>
            <w:right w:val="none" w:sz="0" w:space="0" w:color="auto"/>
          </w:divBdr>
        </w:div>
        <w:div w:id="2090808827">
          <w:marLeft w:val="0"/>
          <w:marRight w:val="0"/>
          <w:marTop w:val="0"/>
          <w:marBottom w:val="0"/>
          <w:divBdr>
            <w:top w:val="none" w:sz="0" w:space="0" w:color="auto"/>
            <w:left w:val="none" w:sz="0" w:space="0" w:color="auto"/>
            <w:bottom w:val="none" w:sz="0" w:space="0" w:color="auto"/>
            <w:right w:val="none" w:sz="0" w:space="0" w:color="auto"/>
          </w:divBdr>
        </w:div>
      </w:divsChild>
    </w:div>
    <w:div w:id="1950503374">
      <w:bodyDiv w:val="1"/>
      <w:marLeft w:val="0"/>
      <w:marRight w:val="0"/>
      <w:marTop w:val="0"/>
      <w:marBottom w:val="0"/>
      <w:divBdr>
        <w:top w:val="none" w:sz="0" w:space="0" w:color="auto"/>
        <w:left w:val="none" w:sz="0" w:space="0" w:color="auto"/>
        <w:bottom w:val="none" w:sz="0" w:space="0" w:color="auto"/>
        <w:right w:val="none" w:sz="0" w:space="0" w:color="auto"/>
      </w:divBdr>
      <w:divsChild>
        <w:div w:id="351959613">
          <w:marLeft w:val="0"/>
          <w:marRight w:val="0"/>
          <w:marTop w:val="0"/>
          <w:marBottom w:val="0"/>
          <w:divBdr>
            <w:top w:val="none" w:sz="0" w:space="0" w:color="auto"/>
            <w:left w:val="none" w:sz="0" w:space="0" w:color="auto"/>
            <w:bottom w:val="none" w:sz="0" w:space="0" w:color="auto"/>
            <w:right w:val="none" w:sz="0" w:space="0" w:color="auto"/>
          </w:divBdr>
        </w:div>
        <w:div w:id="492961966">
          <w:marLeft w:val="0"/>
          <w:marRight w:val="0"/>
          <w:marTop w:val="0"/>
          <w:marBottom w:val="0"/>
          <w:divBdr>
            <w:top w:val="none" w:sz="0" w:space="0" w:color="auto"/>
            <w:left w:val="none" w:sz="0" w:space="0" w:color="auto"/>
            <w:bottom w:val="none" w:sz="0" w:space="0" w:color="auto"/>
            <w:right w:val="none" w:sz="0" w:space="0" w:color="auto"/>
          </w:divBdr>
        </w:div>
        <w:div w:id="541863849">
          <w:marLeft w:val="0"/>
          <w:marRight w:val="0"/>
          <w:marTop w:val="0"/>
          <w:marBottom w:val="0"/>
          <w:divBdr>
            <w:top w:val="none" w:sz="0" w:space="0" w:color="auto"/>
            <w:left w:val="none" w:sz="0" w:space="0" w:color="auto"/>
            <w:bottom w:val="none" w:sz="0" w:space="0" w:color="auto"/>
            <w:right w:val="none" w:sz="0" w:space="0" w:color="auto"/>
          </w:divBdr>
        </w:div>
      </w:divsChild>
    </w:div>
    <w:div w:id="2048405173">
      <w:bodyDiv w:val="1"/>
      <w:marLeft w:val="0"/>
      <w:marRight w:val="0"/>
      <w:marTop w:val="0"/>
      <w:marBottom w:val="0"/>
      <w:divBdr>
        <w:top w:val="none" w:sz="0" w:space="0" w:color="auto"/>
        <w:left w:val="none" w:sz="0" w:space="0" w:color="auto"/>
        <w:bottom w:val="none" w:sz="0" w:space="0" w:color="auto"/>
        <w:right w:val="none" w:sz="0" w:space="0" w:color="auto"/>
      </w:divBdr>
      <w:divsChild>
        <w:div w:id="575435706">
          <w:marLeft w:val="0"/>
          <w:marRight w:val="0"/>
          <w:marTop w:val="0"/>
          <w:marBottom w:val="0"/>
          <w:divBdr>
            <w:top w:val="none" w:sz="0" w:space="0" w:color="auto"/>
            <w:left w:val="none" w:sz="0" w:space="0" w:color="auto"/>
            <w:bottom w:val="none" w:sz="0" w:space="0" w:color="auto"/>
            <w:right w:val="none" w:sz="0" w:space="0" w:color="auto"/>
          </w:divBdr>
        </w:div>
        <w:div w:id="1237595870">
          <w:marLeft w:val="0"/>
          <w:marRight w:val="0"/>
          <w:marTop w:val="0"/>
          <w:marBottom w:val="0"/>
          <w:divBdr>
            <w:top w:val="none" w:sz="0" w:space="0" w:color="auto"/>
            <w:left w:val="none" w:sz="0" w:space="0" w:color="auto"/>
            <w:bottom w:val="none" w:sz="0" w:space="0" w:color="auto"/>
            <w:right w:val="none" w:sz="0" w:space="0" w:color="auto"/>
          </w:divBdr>
        </w:div>
        <w:div w:id="64884054">
          <w:marLeft w:val="0"/>
          <w:marRight w:val="0"/>
          <w:marTop w:val="0"/>
          <w:marBottom w:val="0"/>
          <w:divBdr>
            <w:top w:val="none" w:sz="0" w:space="0" w:color="auto"/>
            <w:left w:val="none" w:sz="0" w:space="0" w:color="auto"/>
            <w:bottom w:val="none" w:sz="0" w:space="0" w:color="auto"/>
            <w:right w:val="none" w:sz="0" w:space="0" w:color="auto"/>
          </w:divBdr>
        </w:div>
        <w:div w:id="363142076">
          <w:marLeft w:val="0"/>
          <w:marRight w:val="0"/>
          <w:marTop w:val="0"/>
          <w:marBottom w:val="0"/>
          <w:divBdr>
            <w:top w:val="none" w:sz="0" w:space="0" w:color="auto"/>
            <w:left w:val="none" w:sz="0" w:space="0" w:color="auto"/>
            <w:bottom w:val="none" w:sz="0" w:space="0" w:color="auto"/>
            <w:right w:val="none" w:sz="0" w:space="0" w:color="auto"/>
          </w:divBdr>
        </w:div>
      </w:divsChild>
    </w:div>
    <w:div w:id="2059474517">
      <w:bodyDiv w:val="1"/>
      <w:marLeft w:val="0"/>
      <w:marRight w:val="0"/>
      <w:marTop w:val="0"/>
      <w:marBottom w:val="0"/>
      <w:divBdr>
        <w:top w:val="none" w:sz="0" w:space="0" w:color="auto"/>
        <w:left w:val="none" w:sz="0" w:space="0" w:color="auto"/>
        <w:bottom w:val="none" w:sz="0" w:space="0" w:color="auto"/>
        <w:right w:val="none" w:sz="0" w:space="0" w:color="auto"/>
      </w:divBdr>
      <w:divsChild>
        <w:div w:id="972364083">
          <w:marLeft w:val="0"/>
          <w:marRight w:val="0"/>
          <w:marTop w:val="0"/>
          <w:marBottom w:val="0"/>
          <w:divBdr>
            <w:top w:val="none" w:sz="0" w:space="0" w:color="auto"/>
            <w:left w:val="none" w:sz="0" w:space="0" w:color="auto"/>
            <w:bottom w:val="none" w:sz="0" w:space="0" w:color="auto"/>
            <w:right w:val="none" w:sz="0" w:space="0" w:color="auto"/>
          </w:divBdr>
        </w:div>
        <w:div w:id="1304390139">
          <w:marLeft w:val="0"/>
          <w:marRight w:val="0"/>
          <w:marTop w:val="0"/>
          <w:marBottom w:val="0"/>
          <w:divBdr>
            <w:top w:val="none" w:sz="0" w:space="0" w:color="auto"/>
            <w:left w:val="none" w:sz="0" w:space="0" w:color="auto"/>
            <w:bottom w:val="none" w:sz="0" w:space="0" w:color="auto"/>
            <w:right w:val="none" w:sz="0" w:space="0" w:color="auto"/>
          </w:divBdr>
        </w:div>
        <w:div w:id="1757052172">
          <w:marLeft w:val="0"/>
          <w:marRight w:val="0"/>
          <w:marTop w:val="0"/>
          <w:marBottom w:val="0"/>
          <w:divBdr>
            <w:top w:val="none" w:sz="0" w:space="0" w:color="auto"/>
            <w:left w:val="none" w:sz="0" w:space="0" w:color="auto"/>
            <w:bottom w:val="none" w:sz="0" w:space="0" w:color="auto"/>
            <w:right w:val="none" w:sz="0" w:space="0" w:color="auto"/>
          </w:divBdr>
        </w:div>
        <w:div w:id="1497719801">
          <w:marLeft w:val="0"/>
          <w:marRight w:val="0"/>
          <w:marTop w:val="0"/>
          <w:marBottom w:val="0"/>
          <w:divBdr>
            <w:top w:val="none" w:sz="0" w:space="0" w:color="auto"/>
            <w:left w:val="none" w:sz="0" w:space="0" w:color="auto"/>
            <w:bottom w:val="none" w:sz="0" w:space="0" w:color="auto"/>
            <w:right w:val="none" w:sz="0" w:space="0" w:color="auto"/>
          </w:divBdr>
        </w:div>
      </w:divsChild>
    </w:div>
    <w:div w:id="2111006117">
      <w:bodyDiv w:val="1"/>
      <w:marLeft w:val="0"/>
      <w:marRight w:val="0"/>
      <w:marTop w:val="0"/>
      <w:marBottom w:val="0"/>
      <w:divBdr>
        <w:top w:val="none" w:sz="0" w:space="0" w:color="auto"/>
        <w:left w:val="none" w:sz="0" w:space="0" w:color="auto"/>
        <w:bottom w:val="none" w:sz="0" w:space="0" w:color="auto"/>
        <w:right w:val="none" w:sz="0" w:space="0" w:color="auto"/>
      </w:divBdr>
      <w:divsChild>
        <w:div w:id="154877593">
          <w:marLeft w:val="0"/>
          <w:marRight w:val="0"/>
          <w:marTop w:val="0"/>
          <w:marBottom w:val="0"/>
          <w:divBdr>
            <w:top w:val="none" w:sz="0" w:space="0" w:color="auto"/>
            <w:left w:val="none" w:sz="0" w:space="0" w:color="auto"/>
            <w:bottom w:val="none" w:sz="0" w:space="0" w:color="auto"/>
            <w:right w:val="none" w:sz="0" w:space="0" w:color="auto"/>
          </w:divBdr>
        </w:div>
        <w:div w:id="30601529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ABF4B-E1C0-4A84-8297-30A66594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2078</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Hamann</dc:creator>
  <cp:keywords/>
  <dc:description/>
  <cp:lastModifiedBy>Stephanie Hellmer</cp:lastModifiedBy>
  <cp:revision>9</cp:revision>
  <dcterms:created xsi:type="dcterms:W3CDTF">2017-02-12T22:35:00Z</dcterms:created>
  <dcterms:modified xsi:type="dcterms:W3CDTF">2017-04-28T19:12:00Z</dcterms:modified>
</cp:coreProperties>
</file>