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24A3" w14:textId="303215B0" w:rsidR="00FA1AC0" w:rsidRDefault="00854460" w:rsidP="00F750D2">
      <w:pPr>
        <w:spacing w:after="0" w:line="240" w:lineRule="auto"/>
        <w:jc w:val="center"/>
        <w:rPr>
          <w:rFonts w:ascii="Times New Roman" w:eastAsia="Times" w:hAnsi="Times New Roman" w:cs="Times New Roman"/>
          <w:b/>
          <w:bCs/>
          <w:sz w:val="28"/>
          <w:szCs w:val="28"/>
        </w:rPr>
      </w:pPr>
      <w:r w:rsidRPr="00854460">
        <w:rPr>
          <w:rFonts w:ascii="Times New Roman" w:eastAsia="Times" w:hAnsi="Times New Roman" w:cs="Times New Roman"/>
          <w:b/>
          <w:bCs/>
          <w:sz w:val="28"/>
          <w:szCs w:val="28"/>
        </w:rPr>
        <w:t xml:space="preserve">Illinois Director Credential (IDC) </w:t>
      </w:r>
      <w:r w:rsidRPr="00854460">
        <w:rPr>
          <w:rFonts w:ascii="Times New Roman" w:hAnsi="Times New Roman" w:cs="Times New Roman"/>
          <w:b/>
          <w:bCs/>
          <w:color w:val="000000" w:themeColor="text1"/>
          <w:sz w:val="28"/>
          <w:szCs w:val="28"/>
        </w:rPr>
        <w:t>Program Operations and Facilities Management</w:t>
      </w:r>
      <w:r w:rsidRPr="00854460">
        <w:rPr>
          <w:rStyle w:val="normaltextrun"/>
          <w:rFonts w:ascii="Times New Roman" w:hAnsi="Times New Roman" w:cs="Times New Roman"/>
          <w:b/>
          <w:bCs/>
          <w:sz w:val="28"/>
          <w:szCs w:val="28"/>
        </w:rPr>
        <w:t xml:space="preserve"> </w:t>
      </w:r>
      <w:r w:rsidR="009B2D52">
        <w:rPr>
          <w:rFonts w:ascii="Times New Roman" w:eastAsia="Times" w:hAnsi="Times New Roman" w:cs="Times New Roman"/>
          <w:b/>
          <w:bCs/>
          <w:sz w:val="28"/>
          <w:szCs w:val="28"/>
        </w:rPr>
        <w:t>Assessment (Levels I, III</w:t>
      </w:r>
      <w:r w:rsidR="5D8D1D39" w:rsidRPr="00854460">
        <w:rPr>
          <w:rFonts w:ascii="Times New Roman" w:eastAsia="Times" w:hAnsi="Times New Roman" w:cs="Times New Roman"/>
          <w:b/>
          <w:bCs/>
          <w:sz w:val="28"/>
          <w:szCs w:val="28"/>
        </w:rPr>
        <w:t>)</w:t>
      </w:r>
    </w:p>
    <w:p w14:paraId="3BD77099" w14:textId="3C37FB2E" w:rsidR="00854460" w:rsidRPr="00854460" w:rsidRDefault="00F73886" w:rsidP="00F750D2">
      <w:pPr>
        <w:spacing w:after="0" w:line="240" w:lineRule="auto"/>
        <w:jc w:val="center"/>
        <w:rPr>
          <w:rFonts w:ascii="Times New Roman" w:hAnsi="Times New Roman" w:cs="Times New Roman"/>
          <w:b/>
          <w:sz w:val="28"/>
          <w:szCs w:val="28"/>
        </w:rPr>
      </w:pPr>
      <w:r>
        <w:rPr>
          <w:rFonts w:ascii="Times New Roman" w:eastAsia="Times" w:hAnsi="Times New Roman" w:cs="Times New Roman"/>
          <w:b/>
          <w:bCs/>
          <w:sz w:val="28"/>
          <w:szCs w:val="28"/>
        </w:rPr>
        <w:t>Center/</w:t>
      </w:r>
      <w:r w:rsidR="00854460">
        <w:rPr>
          <w:rFonts w:ascii="Times New Roman" w:eastAsia="Times" w:hAnsi="Times New Roman" w:cs="Times New Roman"/>
          <w:b/>
          <w:bCs/>
          <w:sz w:val="28"/>
          <w:szCs w:val="28"/>
        </w:rPr>
        <w:t>School Policies &amp; Procedures Project</w:t>
      </w:r>
    </w:p>
    <w:p w14:paraId="1D187415" w14:textId="77777777" w:rsidR="00F750D2" w:rsidRPr="00D06F1B" w:rsidRDefault="00F750D2" w:rsidP="00F750D2">
      <w:pPr>
        <w:spacing w:after="0" w:line="240" w:lineRule="auto"/>
        <w:jc w:val="center"/>
        <w:rPr>
          <w:rFonts w:ascii="Times New Roman" w:hAnsi="Times New Roman" w:cs="Times New Roman"/>
          <w:b/>
          <w:sz w:val="24"/>
          <w:szCs w:val="24"/>
        </w:rPr>
      </w:pPr>
    </w:p>
    <w:tbl>
      <w:tblPr>
        <w:tblStyle w:val="TableGrid"/>
        <w:tblW w:w="14238" w:type="dxa"/>
        <w:tblLook w:val="04A0" w:firstRow="1" w:lastRow="0" w:firstColumn="1" w:lastColumn="0" w:noHBand="0" w:noVBand="1"/>
      </w:tblPr>
      <w:tblGrid>
        <w:gridCol w:w="4158"/>
        <w:gridCol w:w="10080"/>
      </w:tblGrid>
      <w:tr w:rsidR="00854460" w:rsidRPr="00653475" w14:paraId="31373853" w14:textId="77777777" w:rsidTr="000C0280">
        <w:tc>
          <w:tcPr>
            <w:tcW w:w="4158" w:type="dxa"/>
          </w:tcPr>
          <w:p w14:paraId="34C211F4" w14:textId="77777777" w:rsidR="00854460" w:rsidRPr="00653475" w:rsidRDefault="00854460" w:rsidP="000C0280">
            <w:pPr>
              <w:jc w:val="center"/>
              <w:rPr>
                <w:rFonts w:ascii="Times New Roman" w:hAnsi="Times New Roman" w:cs="Times New Roman"/>
                <w:b/>
                <w:sz w:val="24"/>
              </w:rPr>
            </w:pPr>
            <w:r>
              <w:rPr>
                <w:rFonts w:ascii="Times New Roman" w:eastAsia="Times" w:hAnsi="Times New Roman" w:cs="Times New Roman"/>
                <w:b/>
                <w:bCs/>
                <w:sz w:val="24"/>
              </w:rPr>
              <w:t>IDC</w:t>
            </w:r>
            <w:r w:rsidRPr="00653475">
              <w:rPr>
                <w:rFonts w:ascii="Times New Roman" w:eastAsia="Times" w:hAnsi="Times New Roman" w:cs="Times New Roman"/>
                <w:b/>
                <w:bCs/>
                <w:sz w:val="24"/>
              </w:rPr>
              <w:t xml:space="preserve"> Competencies</w:t>
            </w:r>
          </w:p>
        </w:tc>
        <w:tc>
          <w:tcPr>
            <w:tcW w:w="10080" w:type="dxa"/>
          </w:tcPr>
          <w:p w14:paraId="529FDAD7" w14:textId="2ED4A5C3" w:rsidR="009B2D52" w:rsidRDefault="009B2D52" w:rsidP="009B2D52">
            <w:pPr>
              <w:rPr>
                <w:rFonts w:ascii="Times" w:hAnsi="Times"/>
                <w:sz w:val="20"/>
                <w:szCs w:val="20"/>
              </w:rPr>
            </w:pPr>
            <w:r w:rsidRPr="00B601FC">
              <w:rPr>
                <w:rFonts w:ascii="Times" w:hAnsi="Times"/>
                <w:b/>
                <w:sz w:val="20"/>
                <w:szCs w:val="20"/>
                <w:u w:val="single"/>
              </w:rPr>
              <w:t>POFM1</w:t>
            </w:r>
            <w:r w:rsidR="00F73886">
              <w:rPr>
                <w:rFonts w:ascii="Times" w:hAnsi="Times"/>
                <w:sz w:val="20"/>
                <w:szCs w:val="20"/>
              </w:rPr>
              <w:t xml:space="preserve">: </w:t>
            </w:r>
            <w:r w:rsidRPr="003C4045">
              <w:rPr>
                <w:rFonts w:ascii="Times" w:hAnsi="Times"/>
                <w:sz w:val="20"/>
                <w:szCs w:val="20"/>
              </w:rPr>
              <w:t>Develop plans and procedures that ensure healthy, nutritious, and safe program and facility operations.</w:t>
            </w:r>
          </w:p>
          <w:p w14:paraId="13616C53" w14:textId="1B6FCA8F" w:rsidR="009B2D52" w:rsidRDefault="009B2D52" w:rsidP="009B2D52">
            <w:pPr>
              <w:rPr>
                <w:rFonts w:ascii="Times" w:hAnsi="Times"/>
                <w:sz w:val="20"/>
                <w:szCs w:val="20"/>
              </w:rPr>
            </w:pPr>
            <w:r w:rsidRPr="00B601FC">
              <w:rPr>
                <w:rFonts w:ascii="Times" w:hAnsi="Times"/>
                <w:b/>
                <w:sz w:val="20"/>
                <w:szCs w:val="20"/>
                <w:u w:val="single"/>
              </w:rPr>
              <w:t>POFM2</w:t>
            </w:r>
            <w:r w:rsidR="00F73886">
              <w:rPr>
                <w:rFonts w:ascii="Times" w:hAnsi="Times"/>
                <w:sz w:val="20"/>
                <w:szCs w:val="20"/>
              </w:rPr>
              <w:t xml:space="preserve">: </w:t>
            </w:r>
            <w:r w:rsidRPr="0036746D">
              <w:rPr>
                <w:rFonts w:ascii="Times" w:hAnsi="Times"/>
                <w:sz w:val="20"/>
                <w:szCs w:val="20"/>
              </w:rPr>
              <w:t>Design</w:t>
            </w:r>
            <w:r>
              <w:rPr>
                <w:rFonts w:ascii="Times" w:hAnsi="Times"/>
                <w:sz w:val="20"/>
                <w:szCs w:val="20"/>
              </w:rPr>
              <w:t>, arrange, and evaluate</w:t>
            </w:r>
            <w:r w:rsidRPr="0036746D">
              <w:rPr>
                <w:rFonts w:ascii="Times" w:hAnsi="Times"/>
                <w:sz w:val="20"/>
                <w:szCs w:val="20"/>
              </w:rPr>
              <w:t xml:space="preserve"> the effective use of space based on principles of environmental psychology</w:t>
            </w:r>
            <w:r>
              <w:rPr>
                <w:rFonts w:ascii="Times" w:hAnsi="Times"/>
                <w:sz w:val="20"/>
                <w:szCs w:val="20"/>
              </w:rPr>
              <w:t>, safety,</w:t>
            </w:r>
            <w:r w:rsidRPr="0036746D">
              <w:rPr>
                <w:rFonts w:ascii="Times" w:hAnsi="Times"/>
                <w:sz w:val="20"/>
                <w:szCs w:val="20"/>
              </w:rPr>
              <w:t xml:space="preserve"> and child development</w:t>
            </w:r>
            <w:r>
              <w:rPr>
                <w:rFonts w:ascii="Times" w:hAnsi="Times"/>
                <w:sz w:val="20"/>
                <w:szCs w:val="20"/>
              </w:rPr>
              <w:t>.</w:t>
            </w:r>
          </w:p>
          <w:p w14:paraId="143786B3" w14:textId="24FDC7E8" w:rsidR="00854460" w:rsidRPr="00920F4B" w:rsidRDefault="009B2D52" w:rsidP="000C0280">
            <w:pPr>
              <w:rPr>
                <w:rFonts w:ascii="Times" w:hAnsi="Times"/>
                <w:sz w:val="20"/>
                <w:szCs w:val="20"/>
              </w:rPr>
            </w:pPr>
            <w:r w:rsidRPr="00B601FC">
              <w:rPr>
                <w:rFonts w:ascii="Times" w:hAnsi="Times"/>
                <w:b/>
                <w:sz w:val="20"/>
                <w:szCs w:val="20"/>
                <w:u w:val="single"/>
              </w:rPr>
              <w:t>POFM3</w:t>
            </w:r>
            <w:r w:rsidR="00F73886">
              <w:rPr>
                <w:rFonts w:ascii="Times" w:hAnsi="Times"/>
                <w:sz w:val="20"/>
                <w:szCs w:val="20"/>
              </w:rPr>
              <w:t xml:space="preserve">: </w:t>
            </w:r>
            <w:r w:rsidRPr="003C4045">
              <w:rPr>
                <w:rFonts w:ascii="Times" w:hAnsi="Times"/>
                <w:sz w:val="20"/>
                <w:szCs w:val="20"/>
              </w:rPr>
              <w:t>Implement organizational systems that ensure healthy, nutritious, and safe program and facility operations.</w:t>
            </w:r>
          </w:p>
        </w:tc>
      </w:tr>
    </w:tbl>
    <w:p w14:paraId="7B32BAF1" w14:textId="77777777" w:rsidR="00560E13" w:rsidRDefault="00560E13" w:rsidP="00560E13">
      <w:pPr>
        <w:spacing w:after="0" w:line="240" w:lineRule="auto"/>
        <w:rPr>
          <w:rFonts w:ascii="Times New Roman" w:hAnsi="Times New Roman" w:cs="Times New Roman"/>
          <w:b/>
        </w:rPr>
      </w:pPr>
    </w:p>
    <w:p w14:paraId="013446A5" w14:textId="306A6952" w:rsidR="00F574A4" w:rsidRPr="00920F4B" w:rsidRDefault="00854460" w:rsidP="00854460">
      <w:pPr>
        <w:jc w:val="center"/>
        <w:outlineLvl w:val="0"/>
        <w:rPr>
          <w:rFonts w:ascii="Times" w:hAnsi="Times"/>
          <w:b/>
          <w:color w:val="000000"/>
          <w:sz w:val="24"/>
        </w:rPr>
      </w:pPr>
      <w:r w:rsidRPr="00920F4B">
        <w:rPr>
          <w:rFonts w:ascii="Times" w:hAnsi="Times" w:cs="Arial"/>
          <w:b/>
          <w:color w:val="000000"/>
          <w:sz w:val="24"/>
        </w:rPr>
        <w:t>Assessment Guidelines</w:t>
      </w:r>
    </w:p>
    <w:p w14:paraId="4D86D845" w14:textId="77777777" w:rsidR="00F574A4" w:rsidRDefault="00F574A4" w:rsidP="00F574A4">
      <w:pPr>
        <w:spacing w:after="0" w:line="240" w:lineRule="auto"/>
        <w:rPr>
          <w:rFonts w:ascii="Times New Roman" w:hAnsi="Times New Roman" w:cs="Times New Roman"/>
          <w:sz w:val="24"/>
          <w:szCs w:val="24"/>
        </w:rPr>
      </w:pPr>
      <w:r w:rsidRPr="00854460">
        <w:rPr>
          <w:rFonts w:ascii="Times New Roman" w:hAnsi="Times New Roman" w:cs="Times New Roman"/>
          <w:b/>
          <w:sz w:val="24"/>
          <w:szCs w:val="24"/>
          <w:u w:val="single"/>
        </w:rPr>
        <w:t>Part 1</w:t>
      </w:r>
      <w:r>
        <w:rPr>
          <w:rFonts w:ascii="Times New Roman" w:hAnsi="Times New Roman" w:cs="Times New Roman"/>
          <w:sz w:val="24"/>
          <w:szCs w:val="24"/>
        </w:rPr>
        <w:t>:</w:t>
      </w:r>
    </w:p>
    <w:p w14:paraId="0F47CDCE" w14:textId="6FB70202" w:rsidR="00C83619" w:rsidRDefault="0041253F" w:rsidP="00F574A4">
      <w:pPr>
        <w:spacing w:after="0" w:line="240" w:lineRule="auto"/>
        <w:rPr>
          <w:rFonts w:ascii="Times New Roman" w:hAnsi="Times New Roman" w:cs="Times New Roman"/>
          <w:sz w:val="24"/>
          <w:szCs w:val="24"/>
        </w:rPr>
      </w:pPr>
      <w:r>
        <w:rPr>
          <w:rFonts w:ascii="Times New Roman" w:hAnsi="Times New Roman" w:cs="Times New Roman"/>
          <w:sz w:val="24"/>
          <w:szCs w:val="24"/>
        </w:rPr>
        <w:t>For this assessment, you will de</w:t>
      </w:r>
      <w:r w:rsidR="009B2D52">
        <w:rPr>
          <w:rFonts w:ascii="Times New Roman" w:hAnsi="Times New Roman" w:cs="Times New Roman"/>
          <w:sz w:val="24"/>
          <w:szCs w:val="24"/>
        </w:rPr>
        <w:t xml:space="preserve">velop the safety, nutrition, </w:t>
      </w:r>
      <w:r>
        <w:rPr>
          <w:rFonts w:ascii="Times New Roman" w:hAnsi="Times New Roman" w:cs="Times New Roman"/>
          <w:sz w:val="24"/>
          <w:szCs w:val="24"/>
        </w:rPr>
        <w:t>wellness</w:t>
      </w:r>
      <w:r w:rsidR="009B2D52">
        <w:rPr>
          <w:rFonts w:ascii="Times New Roman" w:hAnsi="Times New Roman" w:cs="Times New Roman"/>
          <w:sz w:val="24"/>
          <w:szCs w:val="24"/>
        </w:rPr>
        <w:t>, and environmental well-being</w:t>
      </w:r>
      <w:r>
        <w:rPr>
          <w:rFonts w:ascii="Times New Roman" w:hAnsi="Times New Roman" w:cs="Times New Roman"/>
          <w:sz w:val="24"/>
          <w:szCs w:val="24"/>
        </w:rPr>
        <w:t xml:space="preserve"> policies and procedures for your center/ organization. All policies and procedures should represent best practice as well as state, federal and local licensing requirements and regulations. Your policies and procedures should also reflect the specific needs of the children and families you serve. Your policies and procedures should include but not be limited to:</w:t>
      </w:r>
    </w:p>
    <w:p w14:paraId="0D26F9F1" w14:textId="19F0DB38" w:rsidR="0092785E" w:rsidRDefault="0092785E" w:rsidP="0041253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Nutrition</w:t>
      </w:r>
    </w:p>
    <w:p w14:paraId="2B4F3D56" w14:textId="15514123" w:rsidR="0092785E" w:rsidRDefault="009B2D52"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Mealtime expectations &amp; menu c</w:t>
      </w:r>
      <w:r w:rsidR="0092785E">
        <w:rPr>
          <w:rFonts w:ascii="Times New Roman" w:hAnsi="Times New Roman" w:cs="Times New Roman"/>
          <w:sz w:val="24"/>
          <w:szCs w:val="24"/>
        </w:rPr>
        <w:t>ycles (</w:t>
      </w:r>
      <w:r w:rsidR="00F574A4">
        <w:rPr>
          <w:rFonts w:ascii="Times New Roman" w:hAnsi="Times New Roman" w:cs="Times New Roman"/>
          <w:sz w:val="24"/>
          <w:szCs w:val="24"/>
        </w:rPr>
        <w:t>per</w:t>
      </w:r>
      <w:r w:rsidR="0092785E">
        <w:rPr>
          <w:rFonts w:ascii="Times New Roman" w:hAnsi="Times New Roman" w:cs="Times New Roman"/>
          <w:sz w:val="24"/>
          <w:szCs w:val="24"/>
        </w:rPr>
        <w:t xml:space="preserve"> DCFS, Food Program and best practice guidelines)</w:t>
      </w:r>
    </w:p>
    <w:p w14:paraId="4816B80E" w14:textId="3E989C57" w:rsidR="0092785E" w:rsidRDefault="0092785E"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Children with food allergies and food sensitivities</w:t>
      </w:r>
    </w:p>
    <w:p w14:paraId="4CB7B49C" w14:textId="4E6ACC0B" w:rsidR="0092785E" w:rsidRDefault="0092785E"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 xml:space="preserve">Purchase, storage, maintenance and daily preparation of food. </w:t>
      </w:r>
    </w:p>
    <w:p w14:paraId="6DD39E5A" w14:textId="772B9EED" w:rsidR="0038446E" w:rsidRDefault="009B2D52"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Sanitation p</w:t>
      </w:r>
      <w:r w:rsidR="0038446E">
        <w:rPr>
          <w:rFonts w:ascii="Times New Roman" w:hAnsi="Times New Roman" w:cs="Times New Roman"/>
          <w:sz w:val="24"/>
          <w:szCs w:val="24"/>
        </w:rPr>
        <w:t>rac</w:t>
      </w:r>
      <w:r>
        <w:rPr>
          <w:rFonts w:ascii="Times New Roman" w:hAnsi="Times New Roman" w:cs="Times New Roman"/>
          <w:sz w:val="24"/>
          <w:szCs w:val="24"/>
        </w:rPr>
        <w:t>tices and h</w:t>
      </w:r>
      <w:r w:rsidR="0038446E">
        <w:rPr>
          <w:rFonts w:ascii="Times New Roman" w:hAnsi="Times New Roman" w:cs="Times New Roman"/>
          <w:sz w:val="24"/>
          <w:szCs w:val="24"/>
        </w:rPr>
        <w:t>andwashin</w:t>
      </w:r>
      <w:bookmarkStart w:id="0" w:name="_GoBack"/>
      <w:bookmarkEnd w:id="0"/>
      <w:r w:rsidR="0038446E">
        <w:rPr>
          <w:rFonts w:ascii="Times New Roman" w:hAnsi="Times New Roman" w:cs="Times New Roman"/>
          <w:sz w:val="24"/>
          <w:szCs w:val="24"/>
        </w:rPr>
        <w:t>g</w:t>
      </w:r>
    </w:p>
    <w:p w14:paraId="72229BC2" w14:textId="0BEF57B1" w:rsidR="0092785E" w:rsidRDefault="0092785E"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Requirements for employees handling food (</w:t>
      </w:r>
      <w:r w:rsidR="00F574A4">
        <w:rPr>
          <w:rFonts w:ascii="Times New Roman" w:hAnsi="Times New Roman" w:cs="Times New Roman"/>
          <w:sz w:val="24"/>
          <w:szCs w:val="24"/>
        </w:rPr>
        <w:t>i.e.</w:t>
      </w:r>
      <w:r>
        <w:rPr>
          <w:rFonts w:ascii="Times New Roman" w:hAnsi="Times New Roman" w:cs="Times New Roman"/>
          <w:sz w:val="24"/>
          <w:szCs w:val="24"/>
        </w:rPr>
        <w:t xml:space="preserve"> food sanitation certification)</w:t>
      </w:r>
    </w:p>
    <w:p w14:paraId="10B20673" w14:textId="00D911A0" w:rsidR="0092785E" w:rsidRDefault="009B2D52"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Family c</w:t>
      </w:r>
      <w:r w:rsidR="0092785E">
        <w:rPr>
          <w:rFonts w:ascii="Times New Roman" w:hAnsi="Times New Roman" w:cs="Times New Roman"/>
          <w:sz w:val="24"/>
          <w:szCs w:val="24"/>
        </w:rPr>
        <w:t>ommunication regarding menus, menu changes etc.</w:t>
      </w:r>
    </w:p>
    <w:p w14:paraId="0B9BA95D" w14:textId="17FE7C29" w:rsidR="0092785E" w:rsidRDefault="0092785E"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Snacks and treats from outside for celebrations and special occasions</w:t>
      </w:r>
    </w:p>
    <w:p w14:paraId="6119DD73" w14:textId="63A0C5DA" w:rsidR="009B2D52" w:rsidRDefault="009B2D52"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Adaptations for children and families who are culturally and ability diverse</w:t>
      </w:r>
    </w:p>
    <w:p w14:paraId="05F8AE85" w14:textId="69F58928" w:rsidR="0092785E" w:rsidRDefault="0092785E" w:rsidP="0092785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Wellness</w:t>
      </w:r>
    </w:p>
    <w:p w14:paraId="5E772D8C" w14:textId="4896D842" w:rsid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Sending ill children home, parent notification</w:t>
      </w:r>
    </w:p>
    <w:p w14:paraId="5E38EADC" w14:textId="5495996B" w:rsid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Isolating children who become ill</w:t>
      </w:r>
    </w:p>
    <w:p w14:paraId="5DF329C0" w14:textId="423D2009" w:rsid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Communicable disease handling &amp; reporting</w:t>
      </w:r>
    </w:p>
    <w:p w14:paraId="0A2B8294" w14:textId="0FC82F8F" w:rsid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Well check/return to school policy</w:t>
      </w:r>
    </w:p>
    <w:p w14:paraId="3E02E2EB" w14:textId="3ED088B8" w:rsidR="00AC29ED" w:rsidRDefault="009B2D52"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Child abuse and n</w:t>
      </w:r>
      <w:r w:rsidR="00AC29ED">
        <w:rPr>
          <w:rFonts w:ascii="Times New Roman" w:hAnsi="Times New Roman" w:cs="Times New Roman"/>
          <w:sz w:val="24"/>
          <w:szCs w:val="24"/>
        </w:rPr>
        <w:t>eglect reporting- parent communication/ employee expectations</w:t>
      </w:r>
    </w:p>
    <w:p w14:paraId="492355EE" w14:textId="2CC2A8FD" w:rsid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Emergency, health and accident plans and reports</w:t>
      </w:r>
    </w:p>
    <w:p w14:paraId="42D9B33F" w14:textId="34BE60B6" w:rsidR="00AC29ED" w:rsidRPr="00AC29ED" w:rsidRDefault="00AC29ED" w:rsidP="00AC29ED">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Emergency information for all children, storage, protection and viable use</w:t>
      </w:r>
    </w:p>
    <w:p w14:paraId="086D1125" w14:textId="76BB58FB" w:rsidR="0041253F" w:rsidRDefault="0041253F" w:rsidP="0041253F">
      <w:pPr>
        <w:pStyle w:val="ListParagraph"/>
        <w:numPr>
          <w:ilvl w:val="0"/>
          <w:numId w:val="24"/>
        </w:numPr>
        <w:rPr>
          <w:rFonts w:ascii="Times New Roman" w:hAnsi="Times New Roman" w:cs="Times New Roman"/>
          <w:sz w:val="24"/>
          <w:szCs w:val="24"/>
        </w:rPr>
      </w:pPr>
      <w:r w:rsidRPr="0041253F">
        <w:rPr>
          <w:rFonts w:ascii="Times New Roman" w:hAnsi="Times New Roman" w:cs="Times New Roman"/>
          <w:sz w:val="24"/>
          <w:szCs w:val="24"/>
        </w:rPr>
        <w:t>Safety</w:t>
      </w:r>
    </w:p>
    <w:p w14:paraId="73E5DF41" w14:textId="06910461" w:rsidR="0041253F" w:rsidRDefault="0041253F"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Indoor safety/equipment expectations</w:t>
      </w:r>
      <w:r w:rsidR="00AC29ED">
        <w:rPr>
          <w:rFonts w:ascii="Times New Roman" w:hAnsi="Times New Roman" w:cs="Times New Roman"/>
          <w:sz w:val="24"/>
          <w:szCs w:val="24"/>
        </w:rPr>
        <w:t>/schedule or check and repairs</w:t>
      </w:r>
    </w:p>
    <w:p w14:paraId="54B2A9BD" w14:textId="0461C40D" w:rsidR="0041253F" w:rsidRDefault="0041253F"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Outdoor safety/equipment expectations</w:t>
      </w:r>
      <w:r w:rsidR="00AC29ED">
        <w:rPr>
          <w:rFonts w:ascii="Times New Roman" w:hAnsi="Times New Roman" w:cs="Times New Roman"/>
          <w:sz w:val="24"/>
          <w:szCs w:val="24"/>
        </w:rPr>
        <w:t>/ schedule of check &amp; repairs</w:t>
      </w:r>
    </w:p>
    <w:p w14:paraId="35AACCCA" w14:textId="747F1F58" w:rsidR="00AC29ED" w:rsidRDefault="00AC29ED"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lastRenderedPageBreak/>
        <w:t>Center building security/access</w:t>
      </w:r>
    </w:p>
    <w:p w14:paraId="7A6751B4" w14:textId="340A2007" w:rsidR="0092785E" w:rsidRPr="0092785E" w:rsidRDefault="0041253F" w:rsidP="0092785E">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Employee requirements</w:t>
      </w:r>
      <w:r w:rsidR="0092785E">
        <w:rPr>
          <w:rFonts w:ascii="Times New Roman" w:hAnsi="Times New Roman" w:cs="Times New Roman"/>
          <w:sz w:val="24"/>
          <w:szCs w:val="24"/>
        </w:rPr>
        <w:t xml:space="preserve"> for employment</w:t>
      </w:r>
      <w:r>
        <w:rPr>
          <w:rFonts w:ascii="Times New Roman" w:hAnsi="Times New Roman" w:cs="Times New Roman"/>
          <w:sz w:val="24"/>
          <w:szCs w:val="24"/>
        </w:rPr>
        <w:t xml:space="preserve"> (i.e. first-aid certification, Infant/Child CPR Certification, </w:t>
      </w:r>
      <w:r w:rsidR="00AC29ED">
        <w:rPr>
          <w:rFonts w:ascii="Times New Roman" w:hAnsi="Times New Roman" w:cs="Times New Roman"/>
          <w:sz w:val="24"/>
          <w:szCs w:val="24"/>
        </w:rPr>
        <w:t>etc.</w:t>
      </w:r>
      <w:r>
        <w:rPr>
          <w:rFonts w:ascii="Times New Roman" w:hAnsi="Times New Roman" w:cs="Times New Roman"/>
          <w:sz w:val="24"/>
          <w:szCs w:val="24"/>
        </w:rPr>
        <w:t>)</w:t>
      </w:r>
    </w:p>
    <w:p w14:paraId="19F5BFFE" w14:textId="0E88761A" w:rsidR="0041253F" w:rsidRDefault="0041253F"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Excursion safety procedures</w:t>
      </w:r>
    </w:p>
    <w:p w14:paraId="24277A25" w14:textId="1E9A7D2B" w:rsidR="0041253F" w:rsidRDefault="0092785E"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Disaster Plan (fire, tornado, threatening persons)</w:t>
      </w:r>
    </w:p>
    <w:p w14:paraId="3784F178" w14:textId="2481FF71" w:rsidR="0041253F" w:rsidRDefault="0092785E" w:rsidP="0041253F">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Documentation and schedule of emergency drills</w:t>
      </w:r>
    </w:p>
    <w:p w14:paraId="27C0A4E0" w14:textId="412DC7BB" w:rsidR="0092785E" w:rsidRDefault="0092785E" w:rsidP="00AC29ED">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Review and updating of classroom first aid kits</w:t>
      </w:r>
    </w:p>
    <w:p w14:paraId="29D31822" w14:textId="484348B8" w:rsidR="009B2D52" w:rsidRDefault="009B2D52" w:rsidP="00AC29ED">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Risk management plan (policies and procedures designed to maintain the safety of people, facilities, equipment, and materials)</w:t>
      </w:r>
    </w:p>
    <w:p w14:paraId="5AD4F65E" w14:textId="0C0309A6" w:rsidR="009B2D52" w:rsidRDefault="009B2D52" w:rsidP="009B2D5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 Well-being</w:t>
      </w:r>
    </w:p>
    <w:p w14:paraId="66E86115" w14:textId="77777777" w:rsidR="00AC29ED" w:rsidRDefault="00AC29ED" w:rsidP="00AC29ED">
      <w:pPr>
        <w:spacing w:after="0" w:line="240" w:lineRule="auto"/>
        <w:rPr>
          <w:rFonts w:ascii="Times New Roman" w:hAnsi="Times New Roman" w:cs="Times New Roman"/>
          <w:sz w:val="24"/>
          <w:szCs w:val="24"/>
        </w:rPr>
      </w:pPr>
    </w:p>
    <w:p w14:paraId="1B17FC63" w14:textId="77777777" w:rsidR="003977C5" w:rsidRDefault="003977C5" w:rsidP="00AC29ED">
      <w:pPr>
        <w:spacing w:after="0" w:line="240" w:lineRule="auto"/>
        <w:rPr>
          <w:rFonts w:ascii="Times New Roman" w:hAnsi="Times New Roman" w:cs="Times New Roman"/>
          <w:sz w:val="24"/>
          <w:szCs w:val="24"/>
        </w:rPr>
      </w:pPr>
    </w:p>
    <w:p w14:paraId="2C348EB4" w14:textId="40EC72D5" w:rsidR="00854460" w:rsidRDefault="003977C5" w:rsidP="00AC29ED">
      <w:pPr>
        <w:spacing w:after="0" w:line="240" w:lineRule="auto"/>
        <w:rPr>
          <w:rFonts w:ascii="Times New Roman" w:hAnsi="Times New Roman" w:cs="Times New Roman"/>
          <w:sz w:val="24"/>
          <w:szCs w:val="24"/>
        </w:rPr>
      </w:pPr>
      <w:r w:rsidRPr="00854460">
        <w:rPr>
          <w:rFonts w:ascii="Times New Roman" w:hAnsi="Times New Roman" w:cs="Times New Roman"/>
          <w:b/>
          <w:sz w:val="24"/>
          <w:szCs w:val="24"/>
          <w:u w:val="single"/>
        </w:rPr>
        <w:t xml:space="preserve">Part </w:t>
      </w:r>
      <w:r w:rsidR="009B2D52">
        <w:rPr>
          <w:rFonts w:ascii="Times New Roman" w:hAnsi="Times New Roman" w:cs="Times New Roman"/>
          <w:b/>
          <w:sz w:val="24"/>
          <w:szCs w:val="24"/>
          <w:u w:val="single"/>
        </w:rPr>
        <w:t>2</w:t>
      </w:r>
      <w:r w:rsidR="00AC29ED">
        <w:rPr>
          <w:rFonts w:ascii="Times New Roman" w:hAnsi="Times New Roman" w:cs="Times New Roman"/>
          <w:sz w:val="24"/>
          <w:szCs w:val="24"/>
        </w:rPr>
        <w:t xml:space="preserve">: </w:t>
      </w:r>
    </w:p>
    <w:p w14:paraId="2A315244" w14:textId="77534E67" w:rsidR="0092785E" w:rsidRDefault="00AC29ED" w:rsidP="00AC29ED">
      <w:pPr>
        <w:spacing w:after="0" w:line="240" w:lineRule="auto"/>
        <w:rPr>
          <w:rFonts w:ascii="Times New Roman" w:hAnsi="Times New Roman" w:cs="Times New Roman"/>
          <w:sz w:val="24"/>
          <w:szCs w:val="24"/>
        </w:rPr>
      </w:pPr>
      <w:r>
        <w:rPr>
          <w:rFonts w:ascii="Times New Roman" w:hAnsi="Times New Roman" w:cs="Times New Roman"/>
          <w:sz w:val="24"/>
          <w:szCs w:val="24"/>
        </w:rPr>
        <w:t>Center/Facility Plan for Physical Space</w:t>
      </w:r>
    </w:p>
    <w:p w14:paraId="14506F4C" w14:textId="2CF7FAC8" w:rsidR="00AC29ED" w:rsidRDefault="00AC29ED" w:rsidP="00AC29E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Using the specifics of your center/organization or a clinical setting, develop two facility drawings for options for use of indoor and outdoor space to meet the needs of the population being served. Your plan should consider:</w:t>
      </w:r>
    </w:p>
    <w:p w14:paraId="0CA4FF72" w14:textId="3648584D" w:rsidR="00AC29ED" w:rsidRDefault="009B2D52" w:rsidP="00AC29E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Best</w:t>
      </w:r>
      <w:r w:rsidR="00AC29ED">
        <w:rPr>
          <w:rFonts w:ascii="Times New Roman" w:hAnsi="Times New Roman" w:cs="Times New Roman"/>
          <w:sz w:val="24"/>
          <w:szCs w:val="24"/>
        </w:rPr>
        <w:t xml:space="preserve"> practice guidelines in instructional indoor and outdoor space required</w:t>
      </w:r>
    </w:p>
    <w:p w14:paraId="3488D70D" w14:textId="60104D81" w:rsidR="00AC29ED" w:rsidRDefault="00AC29ED" w:rsidP="00AC29E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Licensing standards for indoor and outdoor square footage for specific age groups</w:t>
      </w:r>
    </w:p>
    <w:p w14:paraId="21EED09C" w14:textId="2D435B63" w:rsidR="00AC29ED" w:rsidRDefault="00AC29ED" w:rsidP="00AC29E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Toileting, personal items, food preparation, storage and employee spaces</w:t>
      </w:r>
    </w:p>
    <w:p w14:paraId="7330ABFF" w14:textId="1B0E7F7F" w:rsidR="00AC29ED" w:rsidRDefault="00AC29ED" w:rsidP="00AC29E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Parent check in and out</w:t>
      </w:r>
    </w:p>
    <w:p w14:paraId="680175BB" w14:textId="79181C06" w:rsidR="00AC29ED" w:rsidRDefault="00AC29ED" w:rsidP="00AC29ED">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Security and access</w:t>
      </w:r>
    </w:p>
    <w:p w14:paraId="10D399BD" w14:textId="06E6A383" w:rsidR="009B2D52" w:rsidRDefault="009B2D52" w:rsidP="00AC29ED">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For each area</w:t>
      </w:r>
      <w:r w:rsidR="00AC29ED">
        <w:rPr>
          <w:rFonts w:ascii="Times New Roman" w:hAnsi="Times New Roman" w:cs="Times New Roman"/>
          <w:sz w:val="24"/>
          <w:szCs w:val="24"/>
        </w:rPr>
        <w:t>, provide a justif</w:t>
      </w:r>
      <w:r>
        <w:rPr>
          <w:rFonts w:ascii="Times New Roman" w:hAnsi="Times New Roman" w:cs="Times New Roman"/>
          <w:sz w:val="24"/>
          <w:szCs w:val="24"/>
        </w:rPr>
        <w:t>ication for your choices by providing:</w:t>
      </w:r>
    </w:p>
    <w:p w14:paraId="405C9403" w14:textId="54409916" w:rsidR="00AC29ED" w:rsidRDefault="009B2D52" w:rsidP="009B2D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C29ED">
        <w:rPr>
          <w:rFonts w:ascii="Times New Roman" w:hAnsi="Times New Roman" w:cs="Times New Roman"/>
          <w:sz w:val="24"/>
          <w:szCs w:val="24"/>
        </w:rPr>
        <w:t>icensing, regul</w:t>
      </w:r>
      <w:r>
        <w:rPr>
          <w:rFonts w:ascii="Times New Roman" w:hAnsi="Times New Roman" w:cs="Times New Roman"/>
          <w:sz w:val="24"/>
          <w:szCs w:val="24"/>
        </w:rPr>
        <w:t>atory and best practice sources</w:t>
      </w:r>
    </w:p>
    <w:p w14:paraId="4D3DCBEA" w14:textId="77777777" w:rsidR="009B2D52" w:rsidRDefault="009B2D52" w:rsidP="009B2D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An overview of how the environmental design is inclusive of child and adult developmental needs</w:t>
      </w:r>
    </w:p>
    <w:p w14:paraId="56C4B190" w14:textId="77777777" w:rsidR="009B2D52" w:rsidRDefault="009B2D52" w:rsidP="009B2D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 description of how comprehensive systems are developed and maintained to ensure routine maintenance, equipment repair, and replacement</w:t>
      </w:r>
    </w:p>
    <w:p w14:paraId="52DCCE2F" w14:textId="77777777" w:rsidR="009B2D52" w:rsidRDefault="009B2D52" w:rsidP="009B2D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An overview of inventory control and records management plans that are accurate and reflective of confidentiality</w:t>
      </w:r>
    </w:p>
    <w:p w14:paraId="7BDEB7FD" w14:textId="77777777" w:rsidR="009B2D52" w:rsidRDefault="009B2D52" w:rsidP="009B2D52">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 description of policies and procedures for ongoing monitoring of the physical environment that reflect state and national standards as well as the evidence base of the field.</w:t>
      </w:r>
    </w:p>
    <w:p w14:paraId="71E0B304" w14:textId="77777777" w:rsidR="009B2D52" w:rsidRPr="009B2D52" w:rsidRDefault="009B2D52" w:rsidP="009B2D52">
      <w:pPr>
        <w:spacing w:after="0" w:line="240" w:lineRule="auto"/>
        <w:ind w:left="1440"/>
        <w:rPr>
          <w:rFonts w:ascii="Times New Roman" w:hAnsi="Times New Roman" w:cs="Times New Roman"/>
          <w:sz w:val="24"/>
          <w:szCs w:val="24"/>
        </w:rPr>
      </w:pPr>
    </w:p>
    <w:p w14:paraId="3D555080" w14:textId="77777777" w:rsidR="00AC29ED" w:rsidRPr="00AC29ED" w:rsidRDefault="00AC29ED" w:rsidP="00AC29ED">
      <w:pPr>
        <w:spacing w:after="0" w:line="240" w:lineRule="auto"/>
        <w:rPr>
          <w:rFonts w:ascii="Times New Roman" w:hAnsi="Times New Roman" w:cs="Times New Roman"/>
          <w:sz w:val="24"/>
          <w:szCs w:val="24"/>
        </w:rPr>
      </w:pPr>
    </w:p>
    <w:p w14:paraId="591B7FA0" w14:textId="77777777" w:rsidR="009B2D52" w:rsidRDefault="009B2D52" w:rsidP="00854460">
      <w:pPr>
        <w:jc w:val="center"/>
        <w:rPr>
          <w:rFonts w:ascii="Times" w:hAnsi="Times"/>
          <w:b/>
        </w:rPr>
      </w:pPr>
    </w:p>
    <w:p w14:paraId="23C9C9CD" w14:textId="77777777" w:rsidR="00F73886" w:rsidRDefault="00F73886" w:rsidP="00854460">
      <w:pPr>
        <w:jc w:val="center"/>
        <w:rPr>
          <w:rFonts w:ascii="Times" w:hAnsi="Times"/>
          <w:b/>
        </w:rPr>
      </w:pPr>
    </w:p>
    <w:p w14:paraId="0F4F7DEA" w14:textId="77777777" w:rsidR="00F73886" w:rsidRDefault="00F73886" w:rsidP="00854460">
      <w:pPr>
        <w:jc w:val="center"/>
        <w:rPr>
          <w:rFonts w:ascii="Times" w:hAnsi="Times"/>
          <w:b/>
        </w:rPr>
      </w:pPr>
    </w:p>
    <w:p w14:paraId="36EAD6EA" w14:textId="77777777" w:rsidR="00920F4B" w:rsidRDefault="00920F4B" w:rsidP="00854460">
      <w:pPr>
        <w:jc w:val="center"/>
        <w:rPr>
          <w:rFonts w:ascii="Times" w:hAnsi="Times"/>
          <w:b/>
        </w:rPr>
      </w:pPr>
    </w:p>
    <w:p w14:paraId="6A439B5C" w14:textId="77777777" w:rsidR="00920F4B" w:rsidRDefault="00920F4B" w:rsidP="00854460">
      <w:pPr>
        <w:jc w:val="center"/>
        <w:rPr>
          <w:rFonts w:ascii="Times" w:hAnsi="Times"/>
          <w:b/>
        </w:rPr>
      </w:pPr>
    </w:p>
    <w:p w14:paraId="4B447803" w14:textId="6C90B08C" w:rsidR="00893712" w:rsidRDefault="00854460" w:rsidP="00854460">
      <w:pPr>
        <w:jc w:val="center"/>
        <w:rPr>
          <w:rFonts w:ascii="Times" w:eastAsia="Times" w:hAnsi="Times" w:cs="Times"/>
          <w:b/>
          <w:bCs/>
          <w:sz w:val="32"/>
          <w:szCs w:val="32"/>
        </w:rPr>
      </w:pPr>
      <w:r w:rsidRPr="00F005FA">
        <w:rPr>
          <w:rFonts w:ascii="Times" w:hAnsi="Times"/>
          <w:b/>
        </w:rPr>
        <w:lastRenderedPageBreak/>
        <w:t>A</w:t>
      </w:r>
      <w:r w:rsidRPr="00F005FA">
        <w:rPr>
          <w:rFonts w:ascii="Times" w:hAnsi="Times"/>
          <w:b/>
          <w:color w:val="000000"/>
        </w:rPr>
        <w:t xml:space="preserve">ssessment Rubric (pulled from </w:t>
      </w:r>
      <w:r>
        <w:rPr>
          <w:rFonts w:ascii="Times" w:hAnsi="Times"/>
          <w:b/>
          <w:color w:val="000000"/>
        </w:rPr>
        <w:t>IDC</w:t>
      </w:r>
      <w:r w:rsidRPr="00F005FA">
        <w:rPr>
          <w:rFonts w:ascii="Times" w:hAnsi="Times"/>
          <w:b/>
          <w:color w:val="000000"/>
        </w:rPr>
        <w:t xml:space="preserve"> Master Rubrics)</w:t>
      </w:r>
    </w:p>
    <w:tbl>
      <w:tblPr>
        <w:tblW w:w="144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705"/>
        <w:gridCol w:w="2577"/>
        <w:gridCol w:w="2806"/>
        <w:gridCol w:w="2732"/>
        <w:gridCol w:w="2572"/>
        <w:gridCol w:w="1020"/>
      </w:tblGrid>
      <w:tr w:rsidR="009B2D52" w:rsidRPr="00DF534C" w14:paraId="14058FB4" w14:textId="77777777" w:rsidTr="003A646D">
        <w:trPr>
          <w:trHeight w:val="28"/>
          <w:tblHeader/>
        </w:trPr>
        <w:tc>
          <w:tcPr>
            <w:tcW w:w="1441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76F4D" w14:textId="77777777" w:rsidR="009B2D52" w:rsidRPr="00B601FC" w:rsidRDefault="009B2D52" w:rsidP="00F73886">
            <w:pPr>
              <w:pStyle w:val="Body"/>
              <w:keepNext/>
              <w:keepLines/>
              <w:spacing w:after="0" w:line="240" w:lineRule="auto"/>
              <w:ind w:left="360"/>
              <w:jc w:val="center"/>
              <w:outlineLvl w:val="3"/>
              <w:rPr>
                <w:rFonts w:ascii="Times New Roman" w:hAnsi="Times New Roman" w:cs="Times New Roman"/>
                <w:color w:val="auto"/>
                <w:sz w:val="20"/>
                <w:szCs w:val="20"/>
              </w:rPr>
            </w:pPr>
            <w:r w:rsidRPr="00B601FC">
              <w:rPr>
                <w:rStyle w:val="normaltextrun"/>
                <w:rFonts w:ascii="Times New Roman" w:hAnsi="Times New Roman" w:cs="Times New Roman"/>
                <w:b/>
                <w:bCs/>
                <w:color w:val="auto"/>
                <w:sz w:val="20"/>
                <w:szCs w:val="20"/>
              </w:rPr>
              <w:t xml:space="preserve">IDC </w:t>
            </w:r>
            <w:r w:rsidRPr="00B601FC">
              <w:rPr>
                <w:rFonts w:ascii="Times New Roman" w:hAnsi="Times New Roman" w:cs="Times New Roman"/>
                <w:b/>
                <w:bCs/>
                <w:color w:val="000000" w:themeColor="text1"/>
                <w:sz w:val="20"/>
                <w:szCs w:val="20"/>
              </w:rPr>
              <w:t>Program Operations and Facilities Management</w:t>
            </w:r>
            <w:r w:rsidRPr="00B601FC">
              <w:rPr>
                <w:rStyle w:val="normaltextrun"/>
                <w:rFonts w:ascii="Times New Roman" w:hAnsi="Times New Roman" w:cs="Times New Roman"/>
                <w:b/>
                <w:bCs/>
                <w:color w:val="auto"/>
                <w:sz w:val="20"/>
                <w:szCs w:val="20"/>
              </w:rPr>
              <w:t xml:space="preserve"> Master Rubric</w:t>
            </w:r>
          </w:p>
        </w:tc>
      </w:tr>
      <w:tr w:rsidR="009B2D52" w:rsidRPr="00DF534C" w14:paraId="6BDBC29B" w14:textId="77777777" w:rsidTr="00920F4B">
        <w:trPr>
          <w:trHeight w:val="365"/>
          <w:tblHeader/>
        </w:trPr>
        <w:tc>
          <w:tcPr>
            <w:tcW w:w="2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669EBE"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Competency</w:t>
            </w:r>
          </w:p>
        </w:tc>
        <w:tc>
          <w:tcPr>
            <w:tcW w:w="25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FE4BB42"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Distinguished</w:t>
            </w:r>
          </w:p>
        </w:tc>
        <w:tc>
          <w:tcPr>
            <w:tcW w:w="28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4F0C3D1"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Proficient</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39517E6"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Needs Improvement</w:t>
            </w:r>
          </w:p>
        </w:tc>
        <w:tc>
          <w:tcPr>
            <w:tcW w:w="25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9C28669"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Unsatisfactory</w:t>
            </w:r>
          </w:p>
        </w:tc>
        <w:tc>
          <w:tcPr>
            <w:tcW w:w="10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6AB11EF" w14:textId="77777777" w:rsidR="009B2D52" w:rsidRPr="00DF534C" w:rsidRDefault="009B2D52" w:rsidP="00F73886">
            <w:pPr>
              <w:pStyle w:val="Body"/>
              <w:keepNext/>
              <w:keepLines/>
              <w:spacing w:after="0" w:line="240" w:lineRule="auto"/>
              <w:jc w:val="center"/>
              <w:outlineLvl w:val="3"/>
              <w:rPr>
                <w:rFonts w:ascii="Times" w:hAnsi="Times"/>
                <w:color w:val="auto"/>
                <w:sz w:val="20"/>
                <w:szCs w:val="20"/>
              </w:rPr>
            </w:pPr>
            <w:r w:rsidRPr="00DF534C">
              <w:rPr>
                <w:rStyle w:val="normaltextrun"/>
                <w:rFonts w:ascii="Times" w:hAnsi="Times"/>
                <w:b/>
                <w:bCs/>
                <w:color w:val="auto"/>
                <w:sz w:val="20"/>
                <w:szCs w:val="20"/>
              </w:rPr>
              <w:t>Unable to Asses</w:t>
            </w:r>
            <w:r>
              <w:rPr>
                <w:rStyle w:val="normaltextrun"/>
                <w:rFonts w:ascii="Times" w:hAnsi="Times"/>
                <w:b/>
                <w:bCs/>
                <w:color w:val="auto"/>
                <w:sz w:val="20"/>
                <w:szCs w:val="20"/>
              </w:rPr>
              <w:t>s</w:t>
            </w:r>
          </w:p>
        </w:tc>
      </w:tr>
      <w:tr w:rsidR="009B2D52" w:rsidRPr="00DF534C" w14:paraId="0F3726B4" w14:textId="77777777" w:rsidTr="00920F4B">
        <w:tblPrEx>
          <w:shd w:val="clear" w:color="auto" w:fill="CED7E7"/>
        </w:tblPrEx>
        <w:trPr>
          <w:trHeight w:val="851"/>
        </w:trPr>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02352827" w14:textId="3BEFD90F" w:rsidR="009B2D52" w:rsidRDefault="009B2D52" w:rsidP="00F73886">
            <w:pPr>
              <w:spacing w:after="0" w:line="240" w:lineRule="auto"/>
              <w:rPr>
                <w:rFonts w:ascii="Times" w:hAnsi="Times"/>
                <w:sz w:val="20"/>
                <w:szCs w:val="20"/>
              </w:rPr>
            </w:pPr>
            <w:r w:rsidRPr="00B601FC">
              <w:rPr>
                <w:rFonts w:ascii="Times" w:hAnsi="Times"/>
                <w:b/>
                <w:sz w:val="20"/>
                <w:szCs w:val="20"/>
                <w:u w:val="single"/>
              </w:rPr>
              <w:t>POFM1</w:t>
            </w:r>
            <w:r w:rsidR="00920F4B">
              <w:rPr>
                <w:rFonts w:ascii="Times" w:hAnsi="Times"/>
                <w:sz w:val="20"/>
                <w:szCs w:val="20"/>
              </w:rPr>
              <w:t xml:space="preserve">: </w:t>
            </w:r>
            <w:r w:rsidRPr="003C4045">
              <w:rPr>
                <w:rFonts w:ascii="Times" w:hAnsi="Times"/>
                <w:sz w:val="20"/>
                <w:szCs w:val="20"/>
              </w:rPr>
              <w:t>Develop plans and procedures that ensure healthy, nutritious, and safe program and facility operations.</w:t>
            </w:r>
          </w:p>
          <w:p w14:paraId="4C5218D0" w14:textId="77777777" w:rsidR="009B2D52" w:rsidRDefault="009B2D52" w:rsidP="00F73886">
            <w:pPr>
              <w:spacing w:after="0" w:line="240" w:lineRule="auto"/>
              <w:rPr>
                <w:rFonts w:ascii="Times" w:hAnsi="Times"/>
                <w:sz w:val="20"/>
                <w:szCs w:val="20"/>
              </w:rPr>
            </w:pPr>
          </w:p>
          <w:p w14:paraId="048EC9B2" w14:textId="77777777" w:rsidR="009B2D52" w:rsidRPr="00477969" w:rsidRDefault="009B2D52" w:rsidP="00F73886">
            <w:pPr>
              <w:spacing w:after="0" w:line="240" w:lineRule="auto"/>
              <w:rPr>
                <w:rFonts w:ascii="Times" w:hAnsi="Times"/>
                <w:sz w:val="20"/>
                <w:szCs w:val="20"/>
              </w:rPr>
            </w:pPr>
          </w:p>
        </w:tc>
        <w:tc>
          <w:tcPr>
            <w:tcW w:w="257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74DC6BE1"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Elaborates and expands</w:t>
            </w:r>
            <w:r w:rsidRPr="0036746D">
              <w:rPr>
                <w:rFonts w:ascii="Times" w:hAnsi="Times"/>
                <w:sz w:val="20"/>
                <w:szCs w:val="20"/>
              </w:rPr>
              <w:t xml:space="preserve"> </w:t>
            </w:r>
            <w:r>
              <w:rPr>
                <w:rFonts w:ascii="Times" w:hAnsi="Times"/>
                <w:sz w:val="20"/>
                <w:szCs w:val="20"/>
              </w:rPr>
              <w:t>plans</w:t>
            </w:r>
            <w:r w:rsidRPr="0036746D">
              <w:rPr>
                <w:rFonts w:ascii="Times" w:hAnsi="Times"/>
                <w:sz w:val="20"/>
                <w:szCs w:val="20"/>
              </w:rPr>
              <w:t xml:space="preserve"> and procedures that ensure healthy, nutritious, and safe program and facility operations.</w:t>
            </w:r>
            <w:r>
              <w:rPr>
                <w:rFonts w:ascii="Times" w:hAnsi="Times"/>
                <w:sz w:val="20"/>
                <w:szCs w:val="20"/>
              </w:rPr>
              <w:t xml:space="preserve"> Can articulate strategies for logistical implementation of plans and procedures.</w:t>
            </w:r>
          </w:p>
        </w:tc>
        <w:tc>
          <w:tcPr>
            <w:tcW w:w="280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7239C1C" w14:textId="77777777" w:rsidR="009B2D52" w:rsidRDefault="009B2D52" w:rsidP="00F73886">
            <w:pPr>
              <w:pStyle w:val="paragraph"/>
              <w:spacing w:before="0" w:after="0"/>
              <w:rPr>
                <w:rFonts w:ascii="Times" w:hAnsi="Times"/>
                <w:sz w:val="20"/>
                <w:szCs w:val="20"/>
              </w:rPr>
            </w:pPr>
            <w:r>
              <w:rPr>
                <w:rFonts w:ascii="Times" w:hAnsi="Times"/>
                <w:sz w:val="20"/>
                <w:szCs w:val="20"/>
              </w:rPr>
              <w:t>A comprehensive budgetary plan to support maintenance, refurbishment, and enhancement of the physical facility is developed.</w:t>
            </w:r>
          </w:p>
          <w:p w14:paraId="3C28C44D" w14:textId="77777777" w:rsidR="009B2D52" w:rsidRDefault="009B2D52" w:rsidP="00F73886">
            <w:pPr>
              <w:pStyle w:val="paragraph"/>
              <w:spacing w:before="0" w:after="0"/>
              <w:rPr>
                <w:rFonts w:ascii="Times" w:hAnsi="Times"/>
                <w:sz w:val="20"/>
                <w:szCs w:val="20"/>
              </w:rPr>
            </w:pPr>
          </w:p>
          <w:p w14:paraId="02FF878E" w14:textId="77777777" w:rsidR="009B2D52" w:rsidRDefault="009B2D52" w:rsidP="00F73886">
            <w:pPr>
              <w:pStyle w:val="paragraph"/>
              <w:spacing w:before="0" w:after="0"/>
              <w:rPr>
                <w:rFonts w:ascii="Times" w:hAnsi="Times"/>
                <w:sz w:val="20"/>
                <w:szCs w:val="20"/>
              </w:rPr>
            </w:pPr>
            <w:r>
              <w:rPr>
                <w:rFonts w:ascii="Times" w:hAnsi="Times"/>
                <w:sz w:val="20"/>
                <w:szCs w:val="20"/>
              </w:rPr>
              <w:t>A risk management plan, inclusive of comprehensive procedures designed to maintain the safety of people, facilities, equipment, and materials.</w:t>
            </w:r>
          </w:p>
          <w:p w14:paraId="2000144D" w14:textId="77777777" w:rsidR="009B2D52" w:rsidRDefault="009B2D52" w:rsidP="00F73886">
            <w:pPr>
              <w:pStyle w:val="paragraph"/>
              <w:spacing w:before="0" w:after="0"/>
              <w:rPr>
                <w:rFonts w:ascii="Times" w:hAnsi="Times"/>
                <w:sz w:val="20"/>
                <w:szCs w:val="20"/>
              </w:rPr>
            </w:pPr>
          </w:p>
          <w:p w14:paraId="3E178CEA" w14:textId="77777777" w:rsidR="009B2D52" w:rsidRDefault="009B2D52" w:rsidP="00F73886">
            <w:pPr>
              <w:pStyle w:val="paragraph"/>
              <w:spacing w:before="0" w:after="0"/>
              <w:rPr>
                <w:rFonts w:ascii="Times" w:hAnsi="Times"/>
                <w:sz w:val="20"/>
                <w:szCs w:val="20"/>
              </w:rPr>
            </w:pPr>
            <w:r>
              <w:rPr>
                <w:rFonts w:ascii="Times" w:hAnsi="Times"/>
                <w:sz w:val="20"/>
                <w:szCs w:val="20"/>
              </w:rPr>
              <w:t>Nutritious food service plan, nutrition program, and health programs are comprehensive and evidence-based, and include adaptations for culturally and ability diverse young children and their families is developed.</w:t>
            </w:r>
          </w:p>
          <w:p w14:paraId="2885CDAB" w14:textId="77777777" w:rsidR="009B2D52" w:rsidRDefault="009B2D52" w:rsidP="00F73886">
            <w:pPr>
              <w:pStyle w:val="paragraph"/>
              <w:spacing w:before="0" w:after="0"/>
              <w:rPr>
                <w:rFonts w:ascii="Times" w:hAnsi="Times"/>
                <w:sz w:val="20"/>
                <w:szCs w:val="20"/>
              </w:rPr>
            </w:pPr>
          </w:p>
          <w:p w14:paraId="302FD8BD"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 Child abuse and neglect prevention plan is effective, comprehensive, and focused on prevention.</w:t>
            </w:r>
          </w:p>
        </w:tc>
        <w:tc>
          <w:tcPr>
            <w:tcW w:w="27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369A864E" w14:textId="77777777" w:rsidR="009B2D52" w:rsidRDefault="009B2D52" w:rsidP="00F73886">
            <w:pPr>
              <w:pStyle w:val="paragraph"/>
              <w:spacing w:before="0" w:after="0"/>
              <w:rPr>
                <w:rFonts w:ascii="Times" w:hAnsi="Times"/>
                <w:sz w:val="20"/>
                <w:szCs w:val="20"/>
              </w:rPr>
            </w:pPr>
            <w:r>
              <w:rPr>
                <w:rFonts w:ascii="Times" w:hAnsi="Times"/>
                <w:sz w:val="20"/>
                <w:szCs w:val="20"/>
              </w:rPr>
              <w:t>A budgetary plan to support maintenance, refurbishment, and enhancement of the physical facility is developed.</w:t>
            </w:r>
          </w:p>
          <w:p w14:paraId="611F284A" w14:textId="77777777" w:rsidR="009B2D52" w:rsidRDefault="009B2D52" w:rsidP="00F73886">
            <w:pPr>
              <w:pStyle w:val="paragraph"/>
              <w:spacing w:before="0" w:after="0"/>
              <w:rPr>
                <w:rFonts w:ascii="Times" w:hAnsi="Times"/>
                <w:sz w:val="20"/>
                <w:szCs w:val="20"/>
              </w:rPr>
            </w:pPr>
          </w:p>
          <w:p w14:paraId="03598371" w14:textId="77777777" w:rsidR="009B2D52" w:rsidRDefault="009B2D52" w:rsidP="00F73886">
            <w:pPr>
              <w:pStyle w:val="paragraph"/>
              <w:spacing w:before="0" w:after="0"/>
              <w:rPr>
                <w:rFonts w:ascii="Times" w:hAnsi="Times"/>
                <w:sz w:val="20"/>
                <w:szCs w:val="20"/>
              </w:rPr>
            </w:pPr>
            <w:r>
              <w:rPr>
                <w:rFonts w:ascii="Times" w:hAnsi="Times"/>
                <w:sz w:val="20"/>
                <w:szCs w:val="20"/>
              </w:rPr>
              <w:t>Risk management plan developed includes procedures designed to maintain the safety of people, facilities, equipment, and materials.</w:t>
            </w:r>
          </w:p>
          <w:p w14:paraId="1C143063" w14:textId="77777777" w:rsidR="009B2D52" w:rsidRDefault="009B2D52" w:rsidP="00F73886">
            <w:pPr>
              <w:pStyle w:val="paragraph"/>
              <w:spacing w:before="0" w:after="0"/>
              <w:rPr>
                <w:rFonts w:ascii="Times" w:hAnsi="Times"/>
                <w:sz w:val="20"/>
                <w:szCs w:val="20"/>
              </w:rPr>
            </w:pPr>
          </w:p>
          <w:p w14:paraId="4D91117E" w14:textId="77777777" w:rsidR="009B2D52" w:rsidRDefault="009B2D52" w:rsidP="00F73886">
            <w:pPr>
              <w:pStyle w:val="paragraph"/>
              <w:spacing w:before="0" w:after="0"/>
              <w:rPr>
                <w:rFonts w:ascii="Times" w:hAnsi="Times"/>
                <w:sz w:val="20"/>
                <w:szCs w:val="20"/>
              </w:rPr>
            </w:pPr>
            <w:r>
              <w:rPr>
                <w:rFonts w:ascii="Times" w:hAnsi="Times"/>
                <w:sz w:val="20"/>
                <w:szCs w:val="20"/>
              </w:rPr>
              <w:t>Nutritious food service plan, nutrition program, and health program are developed.</w:t>
            </w:r>
          </w:p>
          <w:p w14:paraId="5158EC35" w14:textId="77777777" w:rsidR="009B2D52" w:rsidRDefault="009B2D52" w:rsidP="00F73886">
            <w:pPr>
              <w:pStyle w:val="paragraph"/>
              <w:spacing w:before="0" w:after="0"/>
              <w:rPr>
                <w:rFonts w:ascii="Times" w:hAnsi="Times"/>
                <w:sz w:val="20"/>
                <w:szCs w:val="20"/>
              </w:rPr>
            </w:pPr>
          </w:p>
          <w:p w14:paraId="5B6A9A7F"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Child abuse and neglect prevention plan is developed.</w:t>
            </w:r>
          </w:p>
        </w:tc>
        <w:tc>
          <w:tcPr>
            <w:tcW w:w="25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23B5F3E6" w14:textId="77777777" w:rsidR="009B2D52" w:rsidRDefault="009B2D52" w:rsidP="00F73886">
            <w:pPr>
              <w:pStyle w:val="paragraph"/>
              <w:spacing w:before="0" w:after="0"/>
              <w:rPr>
                <w:rFonts w:ascii="Times" w:hAnsi="Times"/>
                <w:sz w:val="20"/>
                <w:szCs w:val="20"/>
              </w:rPr>
            </w:pPr>
            <w:r>
              <w:rPr>
                <w:rFonts w:ascii="Times" w:hAnsi="Times"/>
                <w:sz w:val="20"/>
                <w:szCs w:val="20"/>
              </w:rPr>
              <w:t>A budgetary plan to support maintenance, refurbishment, and enhancement of the physical facility is developed.</w:t>
            </w:r>
          </w:p>
          <w:p w14:paraId="165A7867" w14:textId="77777777" w:rsidR="009B2D52" w:rsidRDefault="009B2D52" w:rsidP="00F73886">
            <w:pPr>
              <w:pStyle w:val="paragraph"/>
              <w:spacing w:before="0" w:after="0"/>
              <w:rPr>
                <w:rFonts w:ascii="Times" w:hAnsi="Times"/>
                <w:sz w:val="20"/>
                <w:szCs w:val="20"/>
              </w:rPr>
            </w:pPr>
          </w:p>
          <w:p w14:paraId="27C9C396" w14:textId="77777777" w:rsidR="009B2D52" w:rsidRDefault="009B2D52" w:rsidP="00F73886">
            <w:pPr>
              <w:pStyle w:val="paragraph"/>
              <w:spacing w:before="0" w:after="0"/>
              <w:rPr>
                <w:rFonts w:ascii="Times" w:hAnsi="Times"/>
                <w:sz w:val="20"/>
                <w:szCs w:val="20"/>
              </w:rPr>
            </w:pPr>
            <w:r>
              <w:rPr>
                <w:rFonts w:ascii="Times" w:hAnsi="Times"/>
                <w:sz w:val="20"/>
                <w:szCs w:val="20"/>
              </w:rPr>
              <w:t>Risk management plan developed includes procedures designed to maintain the safety of people, facilities, equipment, and materials.</w:t>
            </w:r>
          </w:p>
          <w:p w14:paraId="026125DE" w14:textId="77777777" w:rsidR="009B2D52" w:rsidRDefault="009B2D52" w:rsidP="00F73886">
            <w:pPr>
              <w:pStyle w:val="paragraph"/>
              <w:spacing w:before="0" w:after="0"/>
              <w:rPr>
                <w:rFonts w:ascii="Times" w:hAnsi="Times"/>
                <w:sz w:val="20"/>
                <w:szCs w:val="20"/>
              </w:rPr>
            </w:pPr>
          </w:p>
          <w:p w14:paraId="63F656FD" w14:textId="77777777" w:rsidR="009B2D52" w:rsidRDefault="009B2D52" w:rsidP="00F73886">
            <w:pPr>
              <w:pStyle w:val="paragraph"/>
              <w:spacing w:before="0" w:after="0"/>
              <w:rPr>
                <w:rFonts w:ascii="Times" w:hAnsi="Times"/>
                <w:sz w:val="20"/>
                <w:szCs w:val="20"/>
              </w:rPr>
            </w:pPr>
            <w:r>
              <w:rPr>
                <w:rFonts w:ascii="Times" w:hAnsi="Times"/>
                <w:sz w:val="20"/>
                <w:szCs w:val="20"/>
              </w:rPr>
              <w:t>Nutritious food service plan, nutrition program, and health program are developed.</w:t>
            </w:r>
          </w:p>
          <w:p w14:paraId="7C742198" w14:textId="77777777" w:rsidR="009B2D52" w:rsidRDefault="009B2D52" w:rsidP="00F73886">
            <w:pPr>
              <w:pStyle w:val="paragraph"/>
              <w:spacing w:before="0" w:after="0"/>
              <w:rPr>
                <w:rFonts w:ascii="Times" w:hAnsi="Times"/>
                <w:sz w:val="20"/>
                <w:szCs w:val="20"/>
              </w:rPr>
            </w:pPr>
          </w:p>
          <w:p w14:paraId="0E39B477"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Child abuse and neglect prevention plan developed is incomplete or inaccurate. </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CF09A" w14:textId="77777777" w:rsidR="009B2D52" w:rsidRPr="00DF534C" w:rsidRDefault="009B2D52" w:rsidP="00F73886">
            <w:pPr>
              <w:spacing w:after="0" w:line="240" w:lineRule="auto"/>
              <w:rPr>
                <w:rFonts w:ascii="Times" w:hAnsi="Times"/>
                <w:sz w:val="20"/>
                <w:szCs w:val="20"/>
              </w:rPr>
            </w:pPr>
          </w:p>
        </w:tc>
      </w:tr>
      <w:tr w:rsidR="009B2D52" w:rsidRPr="00DF534C" w14:paraId="7FC8C45C" w14:textId="77777777" w:rsidTr="00920F4B">
        <w:tblPrEx>
          <w:shd w:val="clear" w:color="auto" w:fill="CED7E7"/>
        </w:tblPrEx>
        <w:trPr>
          <w:trHeight w:val="225"/>
        </w:trPr>
        <w:tc>
          <w:tcPr>
            <w:tcW w:w="270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61CA8DAD" w14:textId="1FC4B9A3" w:rsidR="009B2D52" w:rsidRDefault="009B2D52" w:rsidP="00F73886">
            <w:pPr>
              <w:spacing w:after="0" w:line="240" w:lineRule="auto"/>
              <w:rPr>
                <w:rFonts w:ascii="Times" w:hAnsi="Times"/>
                <w:sz w:val="20"/>
                <w:szCs w:val="20"/>
              </w:rPr>
            </w:pPr>
            <w:r w:rsidRPr="00B601FC">
              <w:rPr>
                <w:rFonts w:ascii="Times" w:hAnsi="Times"/>
                <w:b/>
                <w:sz w:val="20"/>
                <w:szCs w:val="20"/>
                <w:u w:val="single"/>
              </w:rPr>
              <w:t>POFM2</w:t>
            </w:r>
            <w:r w:rsidR="00920F4B">
              <w:rPr>
                <w:rFonts w:ascii="Times" w:hAnsi="Times"/>
                <w:sz w:val="20"/>
                <w:szCs w:val="20"/>
              </w:rPr>
              <w:t xml:space="preserve">: </w:t>
            </w:r>
            <w:r w:rsidRPr="0036746D">
              <w:rPr>
                <w:rFonts w:ascii="Times" w:hAnsi="Times"/>
                <w:sz w:val="20"/>
                <w:szCs w:val="20"/>
              </w:rPr>
              <w:t>Design</w:t>
            </w:r>
            <w:r>
              <w:rPr>
                <w:rFonts w:ascii="Times" w:hAnsi="Times"/>
                <w:sz w:val="20"/>
                <w:szCs w:val="20"/>
              </w:rPr>
              <w:t>, arrange, and evaluate</w:t>
            </w:r>
            <w:r w:rsidRPr="0036746D">
              <w:rPr>
                <w:rFonts w:ascii="Times" w:hAnsi="Times"/>
                <w:sz w:val="20"/>
                <w:szCs w:val="20"/>
              </w:rPr>
              <w:t xml:space="preserve"> the effective use of space based on principles of environmental psychology</w:t>
            </w:r>
            <w:r>
              <w:rPr>
                <w:rFonts w:ascii="Times" w:hAnsi="Times"/>
                <w:sz w:val="20"/>
                <w:szCs w:val="20"/>
              </w:rPr>
              <w:t>, safety,</w:t>
            </w:r>
            <w:r w:rsidRPr="0036746D">
              <w:rPr>
                <w:rFonts w:ascii="Times" w:hAnsi="Times"/>
                <w:sz w:val="20"/>
                <w:szCs w:val="20"/>
              </w:rPr>
              <w:t xml:space="preserve"> and child development</w:t>
            </w:r>
            <w:r>
              <w:rPr>
                <w:rFonts w:ascii="Times" w:hAnsi="Times"/>
                <w:sz w:val="20"/>
                <w:szCs w:val="20"/>
              </w:rPr>
              <w:t>.</w:t>
            </w:r>
          </w:p>
          <w:p w14:paraId="32AA20A8" w14:textId="77777777" w:rsidR="009B2D52" w:rsidRDefault="009B2D52" w:rsidP="00F73886">
            <w:pPr>
              <w:spacing w:after="0" w:line="240" w:lineRule="auto"/>
              <w:rPr>
                <w:rFonts w:ascii="Times" w:hAnsi="Times"/>
                <w:sz w:val="20"/>
                <w:szCs w:val="20"/>
              </w:rPr>
            </w:pPr>
          </w:p>
          <w:p w14:paraId="43B39BB5" w14:textId="77777777" w:rsidR="009B2D52" w:rsidRPr="00186F1F" w:rsidRDefault="009B2D52" w:rsidP="00F73886">
            <w:pPr>
              <w:spacing w:after="0" w:line="240" w:lineRule="auto"/>
              <w:rPr>
                <w:rFonts w:ascii="Times" w:hAnsi="Times"/>
                <w:sz w:val="20"/>
                <w:szCs w:val="20"/>
              </w:rPr>
            </w:pPr>
          </w:p>
        </w:tc>
        <w:tc>
          <w:tcPr>
            <w:tcW w:w="257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5C693DF4"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Models and supports </w:t>
            </w:r>
            <w:r w:rsidRPr="0036746D">
              <w:rPr>
                <w:rFonts w:ascii="Times" w:hAnsi="Times"/>
                <w:sz w:val="20"/>
                <w:szCs w:val="20"/>
              </w:rPr>
              <w:t xml:space="preserve">effective use of </w:t>
            </w:r>
            <w:r>
              <w:rPr>
                <w:rFonts w:ascii="Times" w:hAnsi="Times"/>
                <w:sz w:val="20"/>
                <w:szCs w:val="20"/>
              </w:rPr>
              <w:t xml:space="preserve">classroom and center </w:t>
            </w:r>
            <w:r w:rsidRPr="0036746D">
              <w:rPr>
                <w:rFonts w:ascii="Times" w:hAnsi="Times"/>
                <w:sz w:val="20"/>
                <w:szCs w:val="20"/>
              </w:rPr>
              <w:t xml:space="preserve">space </w:t>
            </w:r>
            <w:r>
              <w:rPr>
                <w:rFonts w:ascii="Times" w:hAnsi="Times"/>
                <w:sz w:val="20"/>
                <w:szCs w:val="20"/>
              </w:rPr>
              <w:t>which reflect the needs of children and families as well as staff. Can justify choices using established</w:t>
            </w:r>
            <w:r w:rsidRPr="0036746D">
              <w:rPr>
                <w:rFonts w:ascii="Times" w:hAnsi="Times"/>
                <w:sz w:val="20"/>
                <w:szCs w:val="20"/>
              </w:rPr>
              <w:t xml:space="preserve"> principles of environmental psychology</w:t>
            </w:r>
            <w:r>
              <w:rPr>
                <w:rFonts w:ascii="Times" w:hAnsi="Times"/>
                <w:sz w:val="20"/>
                <w:szCs w:val="20"/>
              </w:rPr>
              <w:t>, safety,</w:t>
            </w:r>
            <w:r w:rsidRPr="0036746D">
              <w:rPr>
                <w:rFonts w:ascii="Times" w:hAnsi="Times"/>
                <w:sz w:val="20"/>
                <w:szCs w:val="20"/>
              </w:rPr>
              <w:t xml:space="preserve"> and child development</w:t>
            </w:r>
          </w:p>
        </w:tc>
        <w:tc>
          <w:tcPr>
            <w:tcW w:w="280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C7A9341" w14:textId="77777777" w:rsidR="009B2D52" w:rsidRDefault="009B2D52" w:rsidP="00F73886">
            <w:pPr>
              <w:pStyle w:val="paragraph"/>
              <w:spacing w:before="0" w:after="0"/>
              <w:rPr>
                <w:rFonts w:ascii="Times" w:hAnsi="Times"/>
                <w:sz w:val="20"/>
                <w:szCs w:val="20"/>
              </w:rPr>
            </w:pPr>
            <w:r>
              <w:rPr>
                <w:rFonts w:ascii="Times" w:hAnsi="Times"/>
                <w:sz w:val="20"/>
                <w:szCs w:val="20"/>
              </w:rPr>
              <w:t>Environmental design is inclusive of children’s developmental needs.</w:t>
            </w:r>
          </w:p>
          <w:p w14:paraId="157007BF" w14:textId="77777777" w:rsidR="009B2D52" w:rsidRDefault="009B2D52" w:rsidP="00F73886">
            <w:pPr>
              <w:pStyle w:val="paragraph"/>
              <w:spacing w:before="0" w:after="0"/>
              <w:rPr>
                <w:rFonts w:ascii="Times" w:hAnsi="Times"/>
                <w:sz w:val="20"/>
                <w:szCs w:val="20"/>
              </w:rPr>
            </w:pPr>
          </w:p>
          <w:p w14:paraId="05E5E9C8" w14:textId="77777777" w:rsidR="009B2D52" w:rsidRDefault="009B2D52" w:rsidP="00F73886">
            <w:pPr>
              <w:pStyle w:val="paragraph"/>
              <w:spacing w:before="0" w:after="0"/>
              <w:rPr>
                <w:rFonts w:ascii="Times" w:hAnsi="Times"/>
                <w:sz w:val="20"/>
                <w:szCs w:val="20"/>
              </w:rPr>
            </w:pPr>
            <w:r>
              <w:rPr>
                <w:rFonts w:ascii="Times" w:hAnsi="Times"/>
                <w:sz w:val="20"/>
                <w:szCs w:val="20"/>
              </w:rPr>
              <w:t xml:space="preserve"> Environmental design is inclusive of adult developmental needs.</w:t>
            </w:r>
          </w:p>
          <w:p w14:paraId="60464464" w14:textId="77777777" w:rsidR="009B2D52" w:rsidRDefault="009B2D52" w:rsidP="00F73886">
            <w:pPr>
              <w:pStyle w:val="paragraph"/>
              <w:spacing w:before="0" w:after="0"/>
              <w:rPr>
                <w:rFonts w:ascii="Times" w:hAnsi="Times"/>
                <w:sz w:val="20"/>
                <w:szCs w:val="20"/>
              </w:rPr>
            </w:pPr>
          </w:p>
          <w:p w14:paraId="02BAAD03"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 Environmental safety assessment/evaluation is comprehensive and reflects the evidence-base.</w:t>
            </w:r>
          </w:p>
        </w:tc>
        <w:tc>
          <w:tcPr>
            <w:tcW w:w="273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4E8C0928" w14:textId="77777777" w:rsidR="009B2D52" w:rsidRDefault="009B2D52" w:rsidP="00F73886">
            <w:pPr>
              <w:pStyle w:val="paragraph"/>
              <w:spacing w:before="0" w:after="0"/>
              <w:rPr>
                <w:rFonts w:ascii="Times" w:hAnsi="Times"/>
                <w:sz w:val="20"/>
                <w:szCs w:val="20"/>
              </w:rPr>
            </w:pPr>
            <w:r>
              <w:rPr>
                <w:rFonts w:ascii="Times" w:hAnsi="Times"/>
                <w:sz w:val="20"/>
                <w:szCs w:val="20"/>
              </w:rPr>
              <w:t>Environmental design is partially inclusive of children’s developmental needs.</w:t>
            </w:r>
          </w:p>
          <w:p w14:paraId="6D481ECB" w14:textId="77777777" w:rsidR="009B2D52" w:rsidRDefault="009B2D52" w:rsidP="00F73886">
            <w:pPr>
              <w:pStyle w:val="paragraph"/>
              <w:spacing w:before="0" w:after="0"/>
              <w:rPr>
                <w:rFonts w:ascii="Times" w:hAnsi="Times"/>
                <w:sz w:val="20"/>
                <w:szCs w:val="20"/>
              </w:rPr>
            </w:pPr>
          </w:p>
          <w:p w14:paraId="02D24BBC" w14:textId="77777777" w:rsidR="009B2D52" w:rsidRDefault="009B2D52" w:rsidP="00F73886">
            <w:pPr>
              <w:pStyle w:val="paragraph"/>
              <w:spacing w:before="0" w:after="0"/>
              <w:rPr>
                <w:rFonts w:ascii="Times" w:hAnsi="Times"/>
                <w:sz w:val="20"/>
                <w:szCs w:val="20"/>
              </w:rPr>
            </w:pPr>
            <w:r>
              <w:rPr>
                <w:rFonts w:ascii="Times" w:hAnsi="Times"/>
                <w:sz w:val="20"/>
                <w:szCs w:val="20"/>
              </w:rPr>
              <w:t xml:space="preserve"> Environmental design is partially inclusive of adult developmental needs.</w:t>
            </w:r>
          </w:p>
          <w:p w14:paraId="58B013AF" w14:textId="77777777" w:rsidR="009B2D52" w:rsidRDefault="009B2D52" w:rsidP="00F73886">
            <w:pPr>
              <w:pStyle w:val="paragraph"/>
              <w:spacing w:before="0" w:after="0"/>
              <w:rPr>
                <w:rFonts w:ascii="Times" w:hAnsi="Times"/>
                <w:sz w:val="20"/>
                <w:szCs w:val="20"/>
              </w:rPr>
            </w:pPr>
          </w:p>
          <w:p w14:paraId="75EFF6BE"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 Environmental safety assessment/evaluation is comprehensive.</w:t>
            </w:r>
          </w:p>
        </w:tc>
        <w:tc>
          <w:tcPr>
            <w:tcW w:w="257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80" w:type="dxa"/>
              <w:left w:w="80" w:type="dxa"/>
              <w:bottom w:w="80" w:type="dxa"/>
              <w:right w:w="80" w:type="dxa"/>
            </w:tcMar>
          </w:tcPr>
          <w:p w14:paraId="11D9C386" w14:textId="77777777" w:rsidR="009B2D52" w:rsidRDefault="009B2D52" w:rsidP="00F73886">
            <w:pPr>
              <w:pStyle w:val="paragraph"/>
              <w:spacing w:before="0" w:after="0"/>
              <w:rPr>
                <w:rFonts w:ascii="Times" w:hAnsi="Times"/>
                <w:sz w:val="20"/>
                <w:szCs w:val="20"/>
              </w:rPr>
            </w:pPr>
            <w:r>
              <w:rPr>
                <w:rFonts w:ascii="Times" w:hAnsi="Times"/>
                <w:sz w:val="20"/>
                <w:szCs w:val="20"/>
              </w:rPr>
              <w:t>Environmental design is does not reflect children’s developmental needs.</w:t>
            </w:r>
          </w:p>
          <w:p w14:paraId="6A2E9FC1" w14:textId="77777777" w:rsidR="009B2D52" w:rsidRDefault="009B2D52" w:rsidP="00F73886">
            <w:pPr>
              <w:pStyle w:val="paragraph"/>
              <w:spacing w:before="0" w:after="0"/>
              <w:rPr>
                <w:rFonts w:ascii="Times" w:hAnsi="Times"/>
                <w:sz w:val="20"/>
                <w:szCs w:val="20"/>
              </w:rPr>
            </w:pPr>
          </w:p>
          <w:p w14:paraId="19B3922C" w14:textId="77777777" w:rsidR="009B2D52" w:rsidRDefault="009B2D52" w:rsidP="00F73886">
            <w:pPr>
              <w:pStyle w:val="paragraph"/>
              <w:spacing w:before="0" w:after="0"/>
              <w:rPr>
                <w:rFonts w:ascii="Times" w:hAnsi="Times"/>
                <w:sz w:val="20"/>
                <w:szCs w:val="20"/>
              </w:rPr>
            </w:pPr>
            <w:r>
              <w:rPr>
                <w:rFonts w:ascii="Times" w:hAnsi="Times"/>
                <w:sz w:val="20"/>
                <w:szCs w:val="20"/>
              </w:rPr>
              <w:t>Environmental design does not reflect adult developmental needs.</w:t>
            </w:r>
          </w:p>
          <w:p w14:paraId="18FB5A68" w14:textId="77777777" w:rsidR="009B2D52" w:rsidRDefault="009B2D52" w:rsidP="00F73886">
            <w:pPr>
              <w:pStyle w:val="paragraph"/>
              <w:spacing w:before="0" w:after="0"/>
              <w:rPr>
                <w:rFonts w:ascii="Times" w:hAnsi="Times"/>
                <w:sz w:val="20"/>
                <w:szCs w:val="20"/>
              </w:rPr>
            </w:pPr>
          </w:p>
          <w:p w14:paraId="7DC81900"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 xml:space="preserve"> Environmental safety assessment/evaluation lacks comprehensiveness.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114F" w14:textId="77777777" w:rsidR="009B2D52" w:rsidRPr="00DF534C" w:rsidRDefault="009B2D52" w:rsidP="00F73886">
            <w:pPr>
              <w:spacing w:after="0" w:line="240" w:lineRule="auto"/>
              <w:rPr>
                <w:rFonts w:ascii="Times" w:hAnsi="Times"/>
                <w:sz w:val="20"/>
                <w:szCs w:val="20"/>
              </w:rPr>
            </w:pPr>
          </w:p>
        </w:tc>
      </w:tr>
      <w:tr w:rsidR="009B2D52" w:rsidRPr="00DF534C" w14:paraId="2F5C17C5" w14:textId="77777777" w:rsidTr="00920F4B">
        <w:tblPrEx>
          <w:shd w:val="clear" w:color="auto" w:fill="CED7E7"/>
        </w:tblPrEx>
        <w:trPr>
          <w:trHeight w:val="1014"/>
        </w:trPr>
        <w:tc>
          <w:tcPr>
            <w:tcW w:w="270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35A47081" w14:textId="4A9BAB57" w:rsidR="009B2D52" w:rsidRDefault="009B2D52" w:rsidP="00F73886">
            <w:pPr>
              <w:spacing w:after="0" w:line="240" w:lineRule="auto"/>
              <w:rPr>
                <w:rFonts w:ascii="Times" w:hAnsi="Times"/>
                <w:sz w:val="20"/>
                <w:szCs w:val="20"/>
              </w:rPr>
            </w:pPr>
            <w:r w:rsidRPr="00B601FC">
              <w:rPr>
                <w:rFonts w:ascii="Times" w:hAnsi="Times"/>
                <w:b/>
                <w:sz w:val="20"/>
                <w:szCs w:val="20"/>
                <w:u w:val="single"/>
              </w:rPr>
              <w:lastRenderedPageBreak/>
              <w:t>POFM3</w:t>
            </w:r>
            <w:r w:rsidR="00920F4B">
              <w:rPr>
                <w:rFonts w:ascii="Times" w:hAnsi="Times"/>
                <w:sz w:val="20"/>
                <w:szCs w:val="20"/>
              </w:rPr>
              <w:t xml:space="preserve">: </w:t>
            </w:r>
            <w:r w:rsidRPr="003C4045">
              <w:rPr>
                <w:rFonts w:ascii="Times" w:hAnsi="Times"/>
                <w:sz w:val="20"/>
                <w:szCs w:val="20"/>
              </w:rPr>
              <w:t>Implement organizational systems that ensure healthy, nutritious, and safe program and facility operations.</w:t>
            </w:r>
          </w:p>
          <w:p w14:paraId="007CC741" w14:textId="77777777" w:rsidR="009B2D52" w:rsidRDefault="009B2D52" w:rsidP="00F73886">
            <w:pPr>
              <w:spacing w:after="0" w:line="240" w:lineRule="auto"/>
              <w:rPr>
                <w:rFonts w:ascii="Times" w:hAnsi="Times"/>
                <w:sz w:val="20"/>
                <w:szCs w:val="20"/>
              </w:rPr>
            </w:pPr>
          </w:p>
          <w:p w14:paraId="4DF4B98A" w14:textId="77777777" w:rsidR="009B2D52" w:rsidRPr="00370750" w:rsidRDefault="009B2D52" w:rsidP="00F73886">
            <w:pPr>
              <w:spacing w:after="0" w:line="240" w:lineRule="auto"/>
              <w:rPr>
                <w:rFonts w:ascii="Times" w:hAnsi="Times"/>
                <w:sz w:val="20"/>
                <w:szCs w:val="20"/>
              </w:rPr>
            </w:pPr>
          </w:p>
        </w:tc>
        <w:tc>
          <w:tcPr>
            <w:tcW w:w="257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407ED46D" w14:textId="77777777" w:rsidR="009B2D52" w:rsidRPr="00DF534C" w:rsidRDefault="009B2D52" w:rsidP="00F73886">
            <w:pPr>
              <w:spacing w:after="0" w:line="240" w:lineRule="auto"/>
              <w:rPr>
                <w:rFonts w:ascii="Times" w:hAnsi="Times"/>
                <w:sz w:val="20"/>
                <w:szCs w:val="20"/>
              </w:rPr>
            </w:pPr>
            <w:r>
              <w:rPr>
                <w:rFonts w:ascii="Times" w:hAnsi="Times"/>
                <w:sz w:val="20"/>
                <w:szCs w:val="20"/>
              </w:rPr>
              <w:t>Elaborates and expands</w:t>
            </w:r>
            <w:r w:rsidRPr="0036746D">
              <w:rPr>
                <w:rFonts w:ascii="Times" w:hAnsi="Times"/>
                <w:sz w:val="20"/>
                <w:szCs w:val="20"/>
              </w:rPr>
              <w:t xml:space="preserve"> </w:t>
            </w:r>
            <w:r>
              <w:rPr>
                <w:rFonts w:ascii="Times" w:hAnsi="Times"/>
                <w:sz w:val="20"/>
                <w:szCs w:val="20"/>
              </w:rPr>
              <w:t>organizational systems</w:t>
            </w:r>
            <w:r w:rsidRPr="0036746D">
              <w:rPr>
                <w:rFonts w:ascii="Times" w:hAnsi="Times"/>
                <w:sz w:val="20"/>
                <w:szCs w:val="20"/>
              </w:rPr>
              <w:t xml:space="preserve"> that ensure healthy, nutritious, and safe program and facility operations.</w:t>
            </w:r>
            <w:r>
              <w:rPr>
                <w:rFonts w:ascii="Times" w:hAnsi="Times"/>
                <w:sz w:val="20"/>
                <w:szCs w:val="20"/>
              </w:rPr>
              <w:t xml:space="preserve"> Can articulate strategies for logistical implementation of plans and procedures.</w:t>
            </w:r>
          </w:p>
        </w:tc>
        <w:tc>
          <w:tcPr>
            <w:tcW w:w="280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CA8311D" w14:textId="77777777" w:rsidR="009B2D52" w:rsidRDefault="009B2D52" w:rsidP="00F73886">
            <w:pPr>
              <w:spacing w:after="0" w:line="240" w:lineRule="auto"/>
              <w:rPr>
                <w:rFonts w:ascii="Times" w:hAnsi="Times"/>
                <w:sz w:val="20"/>
                <w:szCs w:val="20"/>
              </w:rPr>
            </w:pPr>
            <w:r>
              <w:rPr>
                <w:rFonts w:ascii="Times" w:hAnsi="Times"/>
                <w:sz w:val="20"/>
                <w:szCs w:val="20"/>
              </w:rPr>
              <w:t>Effective, comprehensive systems are developed for ensuring routine maintenance, repair, and replacement.</w:t>
            </w:r>
          </w:p>
          <w:p w14:paraId="3B71055E" w14:textId="77777777" w:rsidR="009B2D52" w:rsidRDefault="009B2D52" w:rsidP="00F73886">
            <w:pPr>
              <w:spacing w:after="0" w:line="240" w:lineRule="auto"/>
              <w:rPr>
                <w:rFonts w:ascii="Times" w:hAnsi="Times"/>
                <w:sz w:val="20"/>
                <w:szCs w:val="20"/>
              </w:rPr>
            </w:pPr>
          </w:p>
          <w:p w14:paraId="79E7CD33" w14:textId="77777777" w:rsidR="009B2D52" w:rsidRDefault="009B2D52" w:rsidP="00F73886">
            <w:pPr>
              <w:spacing w:after="0" w:line="240" w:lineRule="auto"/>
              <w:rPr>
                <w:rFonts w:ascii="Times" w:hAnsi="Times"/>
                <w:sz w:val="20"/>
                <w:szCs w:val="20"/>
              </w:rPr>
            </w:pPr>
            <w:r>
              <w:rPr>
                <w:rFonts w:ascii="Times" w:hAnsi="Times"/>
                <w:sz w:val="20"/>
                <w:szCs w:val="20"/>
              </w:rPr>
              <w:t>Inventory control and records management plans are comprehensive and supportive of accuracy and confidentiality.</w:t>
            </w:r>
          </w:p>
          <w:p w14:paraId="4CB80680" w14:textId="77777777" w:rsidR="009B2D52" w:rsidRDefault="009B2D52" w:rsidP="00F73886">
            <w:pPr>
              <w:spacing w:after="0" w:line="240" w:lineRule="auto"/>
              <w:rPr>
                <w:rFonts w:ascii="Times" w:hAnsi="Times"/>
                <w:sz w:val="20"/>
                <w:szCs w:val="20"/>
              </w:rPr>
            </w:pPr>
          </w:p>
          <w:p w14:paraId="4ADE48C5" w14:textId="77777777" w:rsidR="009B2D52" w:rsidRPr="00DF534C" w:rsidRDefault="009B2D52" w:rsidP="00F73886">
            <w:pPr>
              <w:spacing w:after="0" w:line="240" w:lineRule="auto"/>
              <w:rPr>
                <w:rFonts w:ascii="Times" w:hAnsi="Times" w:cs="Times"/>
                <w:sz w:val="20"/>
                <w:szCs w:val="20"/>
              </w:rPr>
            </w:pPr>
            <w:r>
              <w:rPr>
                <w:rFonts w:ascii="Times" w:hAnsi="Times"/>
                <w:sz w:val="20"/>
                <w:szCs w:val="20"/>
              </w:rPr>
              <w:t>Policies and procedures for monitoring the physical environment reflect state and national standards and the evidence-base of the field.</w:t>
            </w:r>
          </w:p>
        </w:tc>
        <w:tc>
          <w:tcPr>
            <w:tcW w:w="27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4C9A9976" w14:textId="77777777" w:rsidR="009B2D52" w:rsidRDefault="009B2D52" w:rsidP="00F73886">
            <w:pPr>
              <w:spacing w:after="0" w:line="240" w:lineRule="auto"/>
              <w:rPr>
                <w:rFonts w:ascii="Times" w:hAnsi="Times"/>
                <w:sz w:val="20"/>
                <w:szCs w:val="20"/>
              </w:rPr>
            </w:pPr>
            <w:r>
              <w:rPr>
                <w:rFonts w:ascii="Times" w:hAnsi="Times"/>
                <w:sz w:val="20"/>
                <w:szCs w:val="20"/>
              </w:rPr>
              <w:t>Systems are developed for ensuring routine maintenance, repair, and replacement.</w:t>
            </w:r>
          </w:p>
          <w:p w14:paraId="61FE3349" w14:textId="77777777" w:rsidR="009B2D52" w:rsidRDefault="009B2D52" w:rsidP="00F73886">
            <w:pPr>
              <w:spacing w:after="0" w:line="240" w:lineRule="auto"/>
              <w:rPr>
                <w:rFonts w:ascii="Times" w:hAnsi="Times"/>
                <w:sz w:val="20"/>
                <w:szCs w:val="20"/>
              </w:rPr>
            </w:pPr>
          </w:p>
          <w:p w14:paraId="7002552D" w14:textId="77777777" w:rsidR="009B2D52" w:rsidRDefault="009B2D52" w:rsidP="00F73886">
            <w:pPr>
              <w:spacing w:after="0" w:line="240" w:lineRule="auto"/>
              <w:rPr>
                <w:rFonts w:ascii="Times" w:hAnsi="Times"/>
                <w:sz w:val="20"/>
                <w:szCs w:val="20"/>
              </w:rPr>
            </w:pPr>
            <w:r>
              <w:rPr>
                <w:rFonts w:ascii="Times" w:hAnsi="Times"/>
                <w:sz w:val="20"/>
                <w:szCs w:val="20"/>
              </w:rPr>
              <w:t>Inventory control and records management plans support accuracy and confidentiality.</w:t>
            </w:r>
          </w:p>
          <w:p w14:paraId="248AA180" w14:textId="77777777" w:rsidR="009B2D52" w:rsidRDefault="009B2D52" w:rsidP="00F73886">
            <w:pPr>
              <w:spacing w:after="0" w:line="240" w:lineRule="auto"/>
              <w:rPr>
                <w:rFonts w:ascii="Times" w:hAnsi="Times"/>
                <w:sz w:val="20"/>
                <w:szCs w:val="20"/>
              </w:rPr>
            </w:pPr>
          </w:p>
          <w:p w14:paraId="7562729B" w14:textId="77777777" w:rsidR="009B2D52" w:rsidRPr="00DF534C" w:rsidRDefault="009B2D52" w:rsidP="00F73886">
            <w:pPr>
              <w:pStyle w:val="paragraph"/>
              <w:spacing w:before="0" w:after="0"/>
              <w:rPr>
                <w:rFonts w:ascii="Times" w:hAnsi="Times"/>
                <w:color w:val="auto"/>
                <w:sz w:val="20"/>
                <w:szCs w:val="20"/>
              </w:rPr>
            </w:pPr>
            <w:r>
              <w:rPr>
                <w:rFonts w:ascii="Times" w:hAnsi="Times"/>
                <w:sz w:val="20"/>
                <w:szCs w:val="20"/>
              </w:rPr>
              <w:t>Policies and procedures for monitoring the physical environment reflect state and national standards.</w:t>
            </w:r>
          </w:p>
        </w:tc>
        <w:tc>
          <w:tcPr>
            <w:tcW w:w="257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14:paraId="5CD38C9B" w14:textId="77777777" w:rsidR="009B2D52" w:rsidRDefault="009B2D52" w:rsidP="00F73886">
            <w:pPr>
              <w:spacing w:after="0" w:line="240" w:lineRule="auto"/>
              <w:rPr>
                <w:rFonts w:ascii="Times" w:hAnsi="Times"/>
                <w:sz w:val="20"/>
                <w:szCs w:val="20"/>
              </w:rPr>
            </w:pPr>
            <w:r>
              <w:rPr>
                <w:rFonts w:ascii="Times" w:hAnsi="Times"/>
                <w:sz w:val="20"/>
                <w:szCs w:val="20"/>
              </w:rPr>
              <w:t xml:space="preserve"> Ineffective systems are developed for ensuring routine maintenance, repair, and replacement.</w:t>
            </w:r>
          </w:p>
          <w:p w14:paraId="3AC61084" w14:textId="77777777" w:rsidR="009B2D52" w:rsidRDefault="009B2D52" w:rsidP="00F73886">
            <w:pPr>
              <w:spacing w:after="0" w:line="240" w:lineRule="auto"/>
              <w:rPr>
                <w:rFonts w:ascii="Times" w:hAnsi="Times"/>
                <w:sz w:val="20"/>
                <w:szCs w:val="20"/>
              </w:rPr>
            </w:pPr>
          </w:p>
          <w:p w14:paraId="5B747B9B" w14:textId="77777777" w:rsidR="009B2D52" w:rsidRDefault="009B2D52" w:rsidP="00F73886">
            <w:pPr>
              <w:spacing w:after="0" w:line="240" w:lineRule="auto"/>
              <w:rPr>
                <w:rFonts w:ascii="Times" w:hAnsi="Times"/>
                <w:sz w:val="20"/>
                <w:szCs w:val="20"/>
              </w:rPr>
            </w:pPr>
            <w:r>
              <w:rPr>
                <w:rFonts w:ascii="Times" w:hAnsi="Times"/>
                <w:sz w:val="20"/>
                <w:szCs w:val="20"/>
              </w:rPr>
              <w:t>Inventory control and records management plans do not support accuracy and confidentiality.</w:t>
            </w:r>
          </w:p>
          <w:p w14:paraId="1EB6D97B" w14:textId="77777777" w:rsidR="009B2D52" w:rsidRDefault="009B2D52" w:rsidP="00F73886">
            <w:pPr>
              <w:spacing w:after="0" w:line="240" w:lineRule="auto"/>
              <w:rPr>
                <w:rFonts w:ascii="Times" w:hAnsi="Times"/>
                <w:sz w:val="20"/>
                <w:szCs w:val="20"/>
              </w:rPr>
            </w:pPr>
          </w:p>
          <w:p w14:paraId="67C1F3EF" w14:textId="77777777" w:rsidR="009B2D52" w:rsidRPr="00DF534C" w:rsidRDefault="009B2D52" w:rsidP="00F73886">
            <w:pPr>
              <w:pStyle w:val="Body"/>
              <w:spacing w:after="0" w:line="240" w:lineRule="auto"/>
              <w:rPr>
                <w:rFonts w:ascii="Times" w:hAnsi="Times"/>
                <w:color w:val="auto"/>
                <w:sz w:val="20"/>
                <w:szCs w:val="20"/>
              </w:rPr>
            </w:pPr>
            <w:r>
              <w:rPr>
                <w:rFonts w:ascii="Times" w:hAnsi="Times"/>
                <w:sz w:val="20"/>
                <w:szCs w:val="20"/>
              </w:rPr>
              <w:t>Policies and procedures for monitoring the physical environment do not reflect state and national standards.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81721" w14:textId="77777777" w:rsidR="009B2D52" w:rsidRPr="00DF534C" w:rsidRDefault="009B2D52" w:rsidP="00F73886">
            <w:pPr>
              <w:spacing w:after="0" w:line="240" w:lineRule="auto"/>
              <w:rPr>
                <w:rFonts w:ascii="Times" w:hAnsi="Times"/>
                <w:sz w:val="20"/>
                <w:szCs w:val="20"/>
              </w:rPr>
            </w:pPr>
          </w:p>
        </w:tc>
      </w:tr>
    </w:tbl>
    <w:p w14:paraId="7B089EAE" w14:textId="77777777" w:rsidR="009B2D52" w:rsidRDefault="009B2D52" w:rsidP="009B2D52">
      <w:r>
        <w:rPr>
          <w:sz w:val="20"/>
          <w:szCs w:val="20"/>
        </w:rPr>
        <w:t>Level I</w:t>
      </w:r>
      <w:r w:rsidRPr="00D20BE1">
        <w:rPr>
          <w:sz w:val="20"/>
          <w:szCs w:val="20"/>
        </w:rPr>
        <w:t xml:space="preserve">—Beige </w:t>
      </w:r>
      <w:r>
        <w:rPr>
          <w:sz w:val="20"/>
          <w:szCs w:val="20"/>
        </w:rPr>
        <w:tab/>
      </w:r>
      <w:r>
        <w:rPr>
          <w:sz w:val="20"/>
          <w:szCs w:val="20"/>
        </w:rPr>
        <w:tab/>
      </w:r>
      <w:r>
        <w:rPr>
          <w:sz w:val="20"/>
          <w:szCs w:val="20"/>
        </w:rPr>
        <w:tab/>
      </w:r>
      <w:r>
        <w:rPr>
          <w:sz w:val="20"/>
          <w:szCs w:val="20"/>
        </w:rPr>
        <w:tab/>
        <w:t>Level III</w:t>
      </w:r>
      <w:r w:rsidRPr="00D20BE1">
        <w:rPr>
          <w:sz w:val="20"/>
          <w:szCs w:val="20"/>
        </w:rPr>
        <w:t>—Purple</w:t>
      </w:r>
    </w:p>
    <w:p w14:paraId="14BC694E" w14:textId="77777777" w:rsidR="009B2D52" w:rsidRPr="00B601FC" w:rsidRDefault="009B2D52" w:rsidP="009B2D52">
      <w:pPr>
        <w:rPr>
          <w:b/>
          <w:bCs/>
          <w:sz w:val="20"/>
        </w:rPr>
      </w:pPr>
    </w:p>
    <w:p w14:paraId="2DFA3A7F" w14:textId="38A43664" w:rsidR="00893712" w:rsidRPr="00854460" w:rsidRDefault="00893712" w:rsidP="00854460">
      <w:pPr>
        <w:rPr>
          <w:rFonts w:ascii="Times New Roman" w:hAnsi="Times New Roman" w:cs="Times New Roman"/>
          <w:b/>
          <w:bCs/>
          <w:sz w:val="20"/>
        </w:rPr>
      </w:pPr>
    </w:p>
    <w:sectPr w:rsidR="00893712" w:rsidRPr="00854460" w:rsidSect="00267573">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542D" w14:textId="77777777" w:rsidR="00457893" w:rsidRDefault="00457893" w:rsidP="00FA1AC0">
      <w:pPr>
        <w:spacing w:after="0" w:line="240" w:lineRule="auto"/>
      </w:pPr>
      <w:r>
        <w:separator/>
      </w:r>
    </w:p>
  </w:endnote>
  <w:endnote w:type="continuationSeparator" w:id="0">
    <w:p w14:paraId="23AEDB24" w14:textId="77777777" w:rsidR="00457893" w:rsidRDefault="00457893" w:rsidP="00FA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3ABB" w14:textId="2358AF09" w:rsidR="00560E13" w:rsidRPr="00FA1AC0" w:rsidRDefault="00920F4B" w:rsidP="00FA1AC0">
    <w:pPr>
      <w:tabs>
        <w:tab w:val="center" w:pos="4320"/>
        <w:tab w:val="right" w:pos="8640"/>
      </w:tabs>
      <w:spacing w:after="0" w:line="240" w:lineRule="auto"/>
      <w:rPr>
        <w:rFonts w:ascii="Cambria" w:eastAsia="MS Mincho" w:hAnsi="Cambria" w:cs="Times New Roman"/>
        <w:sz w:val="20"/>
        <w:szCs w:val="20"/>
      </w:rPr>
    </w:pPr>
    <w:r>
      <w:rPr>
        <w:rFonts w:ascii="Cambria" w:eastAsia="MS Mincho" w:hAnsi="Cambria" w:cs="Times New Roman"/>
        <w:sz w:val="20"/>
        <w:szCs w:val="20"/>
      </w:rPr>
      <w:t>8.26.17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D4E01" w14:textId="77777777" w:rsidR="00457893" w:rsidRDefault="00457893" w:rsidP="00FA1AC0">
      <w:pPr>
        <w:spacing w:after="0" w:line="240" w:lineRule="auto"/>
      </w:pPr>
      <w:r>
        <w:separator/>
      </w:r>
    </w:p>
  </w:footnote>
  <w:footnote w:type="continuationSeparator" w:id="0">
    <w:p w14:paraId="1F6C7208" w14:textId="77777777" w:rsidR="00457893" w:rsidRDefault="00457893" w:rsidP="00FA1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444"/>
    <w:multiLevelType w:val="hybridMultilevel"/>
    <w:tmpl w:val="35823E3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793"/>
    <w:multiLevelType w:val="hybridMultilevel"/>
    <w:tmpl w:val="32403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70BC8"/>
    <w:multiLevelType w:val="hybridMultilevel"/>
    <w:tmpl w:val="BE3A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135"/>
    <w:multiLevelType w:val="hybridMultilevel"/>
    <w:tmpl w:val="F72A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80DF3"/>
    <w:multiLevelType w:val="hybridMultilevel"/>
    <w:tmpl w:val="B3B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256B0"/>
    <w:multiLevelType w:val="hybridMultilevel"/>
    <w:tmpl w:val="D05CE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793899"/>
    <w:multiLevelType w:val="hybridMultilevel"/>
    <w:tmpl w:val="175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C17EA"/>
    <w:multiLevelType w:val="hybridMultilevel"/>
    <w:tmpl w:val="D8B41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C13EA"/>
    <w:multiLevelType w:val="hybridMultilevel"/>
    <w:tmpl w:val="6D46A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0191B"/>
    <w:multiLevelType w:val="hybridMultilevel"/>
    <w:tmpl w:val="E9FE4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552758"/>
    <w:multiLevelType w:val="hybridMultilevel"/>
    <w:tmpl w:val="8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D546D"/>
    <w:multiLevelType w:val="hybridMultilevel"/>
    <w:tmpl w:val="470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961E2"/>
    <w:multiLevelType w:val="hybridMultilevel"/>
    <w:tmpl w:val="40FE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45B13"/>
    <w:multiLevelType w:val="hybridMultilevel"/>
    <w:tmpl w:val="3E86F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59011E"/>
    <w:multiLevelType w:val="hybridMultilevel"/>
    <w:tmpl w:val="93D4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7259FC"/>
    <w:multiLevelType w:val="hybridMultilevel"/>
    <w:tmpl w:val="9F0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E3D47"/>
    <w:multiLevelType w:val="hybridMultilevel"/>
    <w:tmpl w:val="3562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DC7715"/>
    <w:multiLevelType w:val="hybridMultilevel"/>
    <w:tmpl w:val="892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476ACF"/>
    <w:multiLevelType w:val="hybridMultilevel"/>
    <w:tmpl w:val="9A9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A1F8E"/>
    <w:multiLevelType w:val="hybridMultilevel"/>
    <w:tmpl w:val="9C4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6F1DC5"/>
    <w:multiLevelType w:val="hybridMultilevel"/>
    <w:tmpl w:val="8C6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07D8E"/>
    <w:multiLevelType w:val="hybridMultilevel"/>
    <w:tmpl w:val="FF02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12661"/>
    <w:multiLevelType w:val="hybridMultilevel"/>
    <w:tmpl w:val="3686113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35469D"/>
    <w:multiLevelType w:val="hybridMultilevel"/>
    <w:tmpl w:val="72DCC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3E5787"/>
    <w:multiLevelType w:val="hybridMultilevel"/>
    <w:tmpl w:val="6C1613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0"/>
  </w:num>
  <w:num w:numId="4">
    <w:abstractNumId w:val="10"/>
  </w:num>
  <w:num w:numId="5">
    <w:abstractNumId w:val="9"/>
  </w:num>
  <w:num w:numId="6">
    <w:abstractNumId w:val="14"/>
  </w:num>
  <w:num w:numId="7">
    <w:abstractNumId w:val="5"/>
  </w:num>
  <w:num w:numId="8">
    <w:abstractNumId w:val="8"/>
  </w:num>
  <w:num w:numId="9">
    <w:abstractNumId w:val="17"/>
  </w:num>
  <w:num w:numId="10">
    <w:abstractNumId w:val="18"/>
  </w:num>
  <w:num w:numId="11">
    <w:abstractNumId w:val="1"/>
  </w:num>
  <w:num w:numId="12">
    <w:abstractNumId w:val="22"/>
  </w:num>
  <w:num w:numId="13">
    <w:abstractNumId w:val="7"/>
  </w:num>
  <w:num w:numId="14">
    <w:abstractNumId w:val="4"/>
  </w:num>
  <w:num w:numId="15">
    <w:abstractNumId w:val="23"/>
  </w:num>
  <w:num w:numId="16">
    <w:abstractNumId w:val="6"/>
  </w:num>
  <w:num w:numId="17">
    <w:abstractNumId w:val="16"/>
  </w:num>
  <w:num w:numId="18">
    <w:abstractNumId w:val="11"/>
  </w:num>
  <w:num w:numId="19">
    <w:abstractNumId w:val="21"/>
  </w:num>
  <w:num w:numId="20">
    <w:abstractNumId w:val="12"/>
  </w:num>
  <w:num w:numId="21">
    <w:abstractNumId w:val="19"/>
  </w:num>
  <w:num w:numId="22">
    <w:abstractNumId w:val="20"/>
  </w:num>
  <w:num w:numId="23">
    <w:abstractNumId w:val="15"/>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0663DE1-1695-42BA-AC02-AF0BD4FBD8FB}"/>
    <w:docVar w:name="dgnword-eventsink" w:val="77166904"/>
  </w:docVars>
  <w:rsids>
    <w:rsidRoot w:val="00302375"/>
    <w:rsid w:val="0004294C"/>
    <w:rsid w:val="00045B7E"/>
    <w:rsid w:val="000A6C31"/>
    <w:rsid w:val="000D2436"/>
    <w:rsid w:val="000D4337"/>
    <w:rsid w:val="00107CD8"/>
    <w:rsid w:val="001176D4"/>
    <w:rsid w:val="001277E8"/>
    <w:rsid w:val="001F0A88"/>
    <w:rsid w:val="0021515C"/>
    <w:rsid w:val="00216D62"/>
    <w:rsid w:val="002616A8"/>
    <w:rsid w:val="0026546B"/>
    <w:rsid w:val="00267573"/>
    <w:rsid w:val="002861E6"/>
    <w:rsid w:val="002B0285"/>
    <w:rsid w:val="002F3F4B"/>
    <w:rsid w:val="00300C09"/>
    <w:rsid w:val="00302375"/>
    <w:rsid w:val="00311473"/>
    <w:rsid w:val="0032153B"/>
    <w:rsid w:val="0038446E"/>
    <w:rsid w:val="00395F63"/>
    <w:rsid w:val="003977C5"/>
    <w:rsid w:val="003A440D"/>
    <w:rsid w:val="003B5053"/>
    <w:rsid w:val="003C5454"/>
    <w:rsid w:val="0041253F"/>
    <w:rsid w:val="00440F57"/>
    <w:rsid w:val="00457893"/>
    <w:rsid w:val="004C1ECC"/>
    <w:rsid w:val="00560E13"/>
    <w:rsid w:val="00575ACE"/>
    <w:rsid w:val="00583901"/>
    <w:rsid w:val="00584BC6"/>
    <w:rsid w:val="005C3966"/>
    <w:rsid w:val="00630A2D"/>
    <w:rsid w:val="006514C3"/>
    <w:rsid w:val="006539F8"/>
    <w:rsid w:val="006E1997"/>
    <w:rsid w:val="007109E8"/>
    <w:rsid w:val="00712133"/>
    <w:rsid w:val="00734BB8"/>
    <w:rsid w:val="007356B0"/>
    <w:rsid w:val="007365CA"/>
    <w:rsid w:val="00794B5D"/>
    <w:rsid w:val="007B5354"/>
    <w:rsid w:val="007E40D7"/>
    <w:rsid w:val="008339ED"/>
    <w:rsid w:val="0084147E"/>
    <w:rsid w:val="0084338A"/>
    <w:rsid w:val="00847C37"/>
    <w:rsid w:val="00854460"/>
    <w:rsid w:val="0085675B"/>
    <w:rsid w:val="00893712"/>
    <w:rsid w:val="00894414"/>
    <w:rsid w:val="008C20EC"/>
    <w:rsid w:val="008D4766"/>
    <w:rsid w:val="00920F4B"/>
    <w:rsid w:val="0092785E"/>
    <w:rsid w:val="00980A5C"/>
    <w:rsid w:val="009B2D52"/>
    <w:rsid w:val="009F230C"/>
    <w:rsid w:val="00A06E26"/>
    <w:rsid w:val="00A23EC0"/>
    <w:rsid w:val="00A26CD7"/>
    <w:rsid w:val="00A53912"/>
    <w:rsid w:val="00A60565"/>
    <w:rsid w:val="00AA0774"/>
    <w:rsid w:val="00AB4D59"/>
    <w:rsid w:val="00AC29ED"/>
    <w:rsid w:val="00AD3423"/>
    <w:rsid w:val="00AE0E0D"/>
    <w:rsid w:val="00B07E7F"/>
    <w:rsid w:val="00B215F3"/>
    <w:rsid w:val="00B77EBD"/>
    <w:rsid w:val="00BB57BD"/>
    <w:rsid w:val="00C039D1"/>
    <w:rsid w:val="00C040A1"/>
    <w:rsid w:val="00C367FA"/>
    <w:rsid w:val="00C379DF"/>
    <w:rsid w:val="00C50321"/>
    <w:rsid w:val="00C608D9"/>
    <w:rsid w:val="00C809FB"/>
    <w:rsid w:val="00C83619"/>
    <w:rsid w:val="00C94BD7"/>
    <w:rsid w:val="00D06F1B"/>
    <w:rsid w:val="00D64630"/>
    <w:rsid w:val="00D7277C"/>
    <w:rsid w:val="00D81B2F"/>
    <w:rsid w:val="00D84B9F"/>
    <w:rsid w:val="00DB1375"/>
    <w:rsid w:val="00DF6D19"/>
    <w:rsid w:val="00E16A8E"/>
    <w:rsid w:val="00E606CF"/>
    <w:rsid w:val="00E74192"/>
    <w:rsid w:val="00EA12EC"/>
    <w:rsid w:val="00EA4DD4"/>
    <w:rsid w:val="00EF6DBD"/>
    <w:rsid w:val="00F20315"/>
    <w:rsid w:val="00F2519E"/>
    <w:rsid w:val="00F574A4"/>
    <w:rsid w:val="00F64B3F"/>
    <w:rsid w:val="00F73886"/>
    <w:rsid w:val="00F750D2"/>
    <w:rsid w:val="00FA1AC0"/>
    <w:rsid w:val="00FC24C7"/>
    <w:rsid w:val="00FD70DF"/>
    <w:rsid w:val="00FF3542"/>
    <w:rsid w:val="1AD734AD"/>
    <w:rsid w:val="5D8D1D39"/>
    <w:rsid w:val="650EA914"/>
    <w:rsid w:val="7A08A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B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375"/>
    <w:pPr>
      <w:ind w:left="720"/>
      <w:contextualSpacing/>
    </w:pPr>
  </w:style>
  <w:style w:type="character" w:styleId="CommentReference">
    <w:name w:val="annotation reference"/>
    <w:basedOn w:val="DefaultParagraphFont"/>
    <w:uiPriority w:val="99"/>
    <w:semiHidden/>
    <w:unhideWhenUsed/>
    <w:rsid w:val="008D4766"/>
    <w:rPr>
      <w:sz w:val="18"/>
      <w:szCs w:val="18"/>
    </w:rPr>
  </w:style>
  <w:style w:type="paragraph" w:styleId="CommentText">
    <w:name w:val="annotation text"/>
    <w:basedOn w:val="Normal"/>
    <w:link w:val="CommentTextChar"/>
    <w:uiPriority w:val="99"/>
    <w:semiHidden/>
    <w:unhideWhenUsed/>
    <w:rsid w:val="008D4766"/>
    <w:pPr>
      <w:spacing w:line="240" w:lineRule="auto"/>
    </w:pPr>
    <w:rPr>
      <w:sz w:val="24"/>
      <w:szCs w:val="24"/>
    </w:rPr>
  </w:style>
  <w:style w:type="character" w:customStyle="1" w:styleId="CommentTextChar">
    <w:name w:val="Comment Text Char"/>
    <w:basedOn w:val="DefaultParagraphFont"/>
    <w:link w:val="CommentText"/>
    <w:uiPriority w:val="99"/>
    <w:semiHidden/>
    <w:rsid w:val="008D4766"/>
    <w:rPr>
      <w:sz w:val="24"/>
      <w:szCs w:val="24"/>
    </w:rPr>
  </w:style>
  <w:style w:type="paragraph" w:styleId="CommentSubject">
    <w:name w:val="annotation subject"/>
    <w:basedOn w:val="CommentText"/>
    <w:next w:val="CommentText"/>
    <w:link w:val="CommentSubjectChar"/>
    <w:uiPriority w:val="99"/>
    <w:semiHidden/>
    <w:unhideWhenUsed/>
    <w:rsid w:val="008D4766"/>
    <w:rPr>
      <w:b/>
      <w:bCs/>
      <w:sz w:val="20"/>
      <w:szCs w:val="20"/>
    </w:rPr>
  </w:style>
  <w:style w:type="character" w:customStyle="1" w:styleId="CommentSubjectChar">
    <w:name w:val="Comment Subject Char"/>
    <w:basedOn w:val="CommentTextChar"/>
    <w:link w:val="CommentSubject"/>
    <w:uiPriority w:val="99"/>
    <w:semiHidden/>
    <w:rsid w:val="008D4766"/>
    <w:rPr>
      <w:b/>
      <w:bCs/>
      <w:sz w:val="20"/>
      <w:szCs w:val="20"/>
    </w:rPr>
  </w:style>
  <w:style w:type="paragraph" w:styleId="BalloonText">
    <w:name w:val="Balloon Text"/>
    <w:basedOn w:val="Normal"/>
    <w:link w:val="BalloonTextChar"/>
    <w:uiPriority w:val="99"/>
    <w:semiHidden/>
    <w:unhideWhenUsed/>
    <w:rsid w:val="008D47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766"/>
    <w:rPr>
      <w:rFonts w:ascii="Lucida Grande" w:hAnsi="Lucida Grande" w:cs="Lucida Grande"/>
      <w:sz w:val="18"/>
      <w:szCs w:val="18"/>
    </w:rPr>
  </w:style>
  <w:style w:type="paragraph" w:styleId="Header">
    <w:name w:val="header"/>
    <w:basedOn w:val="Normal"/>
    <w:link w:val="HeaderChar"/>
    <w:uiPriority w:val="99"/>
    <w:unhideWhenUsed/>
    <w:rsid w:val="00FA1A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C0"/>
  </w:style>
  <w:style w:type="paragraph" w:styleId="Footer">
    <w:name w:val="footer"/>
    <w:basedOn w:val="Normal"/>
    <w:link w:val="FooterChar"/>
    <w:uiPriority w:val="99"/>
    <w:unhideWhenUsed/>
    <w:rsid w:val="00FA1A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C0"/>
  </w:style>
  <w:style w:type="character" w:styleId="Hyperlink">
    <w:name w:val="Hyperlink"/>
    <w:basedOn w:val="DefaultParagraphFont"/>
    <w:rsid w:val="00C040A1"/>
    <w:rPr>
      <w:color w:val="0000FF"/>
      <w:u w:val="single"/>
    </w:rPr>
  </w:style>
  <w:style w:type="paragraph" w:styleId="NormalWeb">
    <w:name w:val="Normal (Web)"/>
    <w:basedOn w:val="Normal"/>
    <w:uiPriority w:val="99"/>
    <w:unhideWhenUsed/>
    <w:rsid w:val="00560E1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893712"/>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rmaltextrun">
    <w:name w:val="normaltextrun"/>
    <w:rsid w:val="00893712"/>
    <w:rPr>
      <w:lang w:val="en-US"/>
    </w:rPr>
  </w:style>
  <w:style w:type="paragraph" w:customStyle="1" w:styleId="paragraph">
    <w:name w:val="paragraph"/>
    <w:rsid w:val="00267573"/>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Stephanie Hellmer</cp:lastModifiedBy>
  <cp:revision>6</cp:revision>
  <cp:lastPrinted>2011-09-15T19:02:00Z</cp:lastPrinted>
  <dcterms:created xsi:type="dcterms:W3CDTF">2017-08-27T13:40:00Z</dcterms:created>
  <dcterms:modified xsi:type="dcterms:W3CDTF">2017-09-11T20:33:00Z</dcterms:modified>
</cp:coreProperties>
</file>